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AFEE" w14:textId="77777777" w:rsidR="00937D5A" w:rsidRDefault="00721ECA" w:rsidP="00B97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14:paraId="7522FD86" w14:textId="77777777" w:rsidR="002B3201" w:rsidRPr="000F60A5" w:rsidRDefault="00937D5A" w:rsidP="00B97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+++++++++++</w:t>
      </w:r>
      <w:r w:rsidR="00A12926" w:rsidRPr="000F60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A62C" wp14:editId="5D28AFF0">
                <wp:simplePos x="0" y="0"/>
                <wp:positionH relativeFrom="column">
                  <wp:posOffset>-80010</wp:posOffset>
                </wp:positionH>
                <wp:positionV relativeFrom="paragraph">
                  <wp:posOffset>-457200</wp:posOffset>
                </wp:positionV>
                <wp:extent cx="6366510" cy="1017905"/>
                <wp:effectExtent l="0" t="0" r="34290" b="488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017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5332BD" w14:textId="0109A248" w:rsidR="00191EF6" w:rsidRPr="002B3201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201">
                              <w:rPr>
                                <w:b/>
                              </w:rPr>
                              <w:t>Minutes of the School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B3201">
                              <w:rPr>
                                <w:b/>
                              </w:rPr>
                              <w:t xml:space="preserve"> Forum –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94161B">
                              <w:rPr>
                                <w:b/>
                              </w:rPr>
                              <w:t>8</w:t>
                            </w:r>
                            <w:r w:rsidRPr="00DB36C0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4161B">
                              <w:rPr>
                                <w:b/>
                              </w:rPr>
                              <w:t>January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94161B">
                              <w:rPr>
                                <w:b/>
                              </w:rPr>
                              <w:t>4</w:t>
                            </w:r>
                          </w:p>
                          <w:p w14:paraId="12CE25A6" w14:textId="2DF87314" w:rsidR="00191EF6" w:rsidRPr="002B3201" w:rsidRDefault="006348FA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Walker Room Meeting Point House</w:t>
                            </w:r>
                            <w:r w:rsidR="00191EF6">
                              <w:rPr>
                                <w:b/>
                              </w:rPr>
                              <w:t>.</w:t>
                            </w:r>
                          </w:p>
                          <w:p w14:paraId="0987127F" w14:textId="1EED0731" w:rsidR="00191EF6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23B3">
                              <w:rPr>
                                <w:b/>
                              </w:rPr>
                              <w:t xml:space="preserve">Status: </w:t>
                            </w:r>
                            <w:r w:rsidR="0094161B" w:rsidRPr="0094161B">
                              <w:rPr>
                                <w:b/>
                                <w:color w:val="FF0000"/>
                              </w:rPr>
                              <w:t>Draft</w:t>
                            </w:r>
                          </w:p>
                          <w:p w14:paraId="1DDD5508" w14:textId="77777777" w:rsidR="00191EF6" w:rsidRPr="00EF3C1F" w:rsidRDefault="00191EF6" w:rsidP="00A1292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13D719" w14:textId="77777777" w:rsidR="00191EF6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2FB92A" w14:textId="77777777" w:rsidR="00191EF6" w:rsidRPr="002B3201" w:rsidRDefault="00191EF6" w:rsidP="002B32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A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36pt;width:50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005332BD" w14:textId="0109A248" w:rsidR="00191EF6" w:rsidRPr="002B3201" w:rsidRDefault="00191EF6" w:rsidP="00A12926">
                      <w:pPr>
                        <w:jc w:val="center"/>
                        <w:rPr>
                          <w:b/>
                        </w:rPr>
                      </w:pPr>
                      <w:r w:rsidRPr="002B3201">
                        <w:rPr>
                          <w:b/>
                        </w:rPr>
                        <w:t>Minutes of the School</w:t>
                      </w:r>
                      <w:r>
                        <w:rPr>
                          <w:b/>
                        </w:rPr>
                        <w:t>s</w:t>
                      </w:r>
                      <w:r w:rsidRPr="002B3201">
                        <w:rPr>
                          <w:b/>
                        </w:rPr>
                        <w:t xml:space="preserve"> Forum – </w:t>
                      </w:r>
                      <w:r>
                        <w:rPr>
                          <w:b/>
                        </w:rPr>
                        <w:t>1</w:t>
                      </w:r>
                      <w:r w:rsidR="0094161B">
                        <w:rPr>
                          <w:b/>
                        </w:rPr>
                        <w:t>8</w:t>
                      </w:r>
                      <w:r w:rsidRPr="00DB36C0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4161B">
                        <w:rPr>
                          <w:b/>
                        </w:rPr>
                        <w:t>January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94161B">
                        <w:rPr>
                          <w:b/>
                        </w:rPr>
                        <w:t>4</w:t>
                      </w:r>
                    </w:p>
                    <w:p w14:paraId="12CE25A6" w14:textId="2DF87314" w:rsidR="00191EF6" w:rsidRPr="002B3201" w:rsidRDefault="006348FA" w:rsidP="00A129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Walker Room Meeting Point House</w:t>
                      </w:r>
                      <w:r w:rsidR="00191EF6">
                        <w:rPr>
                          <w:b/>
                        </w:rPr>
                        <w:t>.</w:t>
                      </w:r>
                    </w:p>
                    <w:p w14:paraId="0987127F" w14:textId="1EED0731" w:rsidR="00191EF6" w:rsidRDefault="00191EF6" w:rsidP="00A12926">
                      <w:pPr>
                        <w:jc w:val="center"/>
                        <w:rPr>
                          <w:b/>
                        </w:rPr>
                      </w:pPr>
                      <w:r w:rsidRPr="009823B3">
                        <w:rPr>
                          <w:b/>
                        </w:rPr>
                        <w:t xml:space="preserve">Status: </w:t>
                      </w:r>
                      <w:r w:rsidR="0094161B" w:rsidRPr="0094161B">
                        <w:rPr>
                          <w:b/>
                          <w:color w:val="FF0000"/>
                        </w:rPr>
                        <w:t>Draft</w:t>
                      </w:r>
                    </w:p>
                    <w:p w14:paraId="1DDD5508" w14:textId="77777777" w:rsidR="00191EF6" w:rsidRPr="00EF3C1F" w:rsidRDefault="00191EF6" w:rsidP="00A1292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4F13D719" w14:textId="77777777" w:rsidR="00191EF6" w:rsidRDefault="00191EF6" w:rsidP="00A12926">
                      <w:pPr>
                        <w:jc w:val="center"/>
                        <w:rPr>
                          <w:b/>
                        </w:rPr>
                      </w:pPr>
                    </w:p>
                    <w:p w14:paraId="472FB92A" w14:textId="77777777" w:rsidR="00191EF6" w:rsidRPr="002B3201" w:rsidRDefault="00191EF6" w:rsidP="002B320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4E322" w14:textId="77777777" w:rsidR="002B3201" w:rsidRPr="000F60A5" w:rsidRDefault="002B3201" w:rsidP="00B97516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373"/>
        <w:gridCol w:w="3827"/>
      </w:tblGrid>
      <w:tr w:rsidR="00A12926" w:rsidRPr="000F60A5" w14:paraId="347F8BB2" w14:textId="77777777" w:rsidTr="00E353B1">
        <w:trPr>
          <w:trHeight w:val="339"/>
        </w:trPr>
        <w:tc>
          <w:tcPr>
            <w:tcW w:w="2689" w:type="dxa"/>
          </w:tcPr>
          <w:p w14:paraId="6B6A6717" w14:textId="77777777" w:rsidR="00A12926" w:rsidRPr="000F60A5" w:rsidRDefault="00A12926" w:rsidP="00A12926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73" w:type="dxa"/>
          </w:tcPr>
          <w:p w14:paraId="6C01D217" w14:textId="77777777" w:rsidR="00A12926" w:rsidRPr="000F60A5" w:rsidRDefault="00A12926" w:rsidP="00E353B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Establishment</w:t>
            </w:r>
            <w:r w:rsidRPr="000F60A5">
              <w:rPr>
                <w:rFonts w:ascii="Arial" w:hAnsi="Arial" w:cs="Arial"/>
                <w:b/>
              </w:rPr>
              <w:tab/>
            </w:r>
          </w:p>
        </w:tc>
        <w:tc>
          <w:tcPr>
            <w:tcW w:w="3827" w:type="dxa"/>
          </w:tcPr>
          <w:p w14:paraId="1CE5BC8F" w14:textId="77777777" w:rsidR="00A12926" w:rsidRPr="000F60A5" w:rsidRDefault="00A12926" w:rsidP="00E353B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Representing</w:t>
            </w:r>
          </w:p>
        </w:tc>
      </w:tr>
      <w:tr w:rsidR="004B7A0D" w:rsidRPr="00081E83" w14:paraId="535760C2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1C1F0C06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</w:t>
            </w:r>
            <w:r w:rsidR="0002361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re Whiting (CW) </w:t>
            </w:r>
            <w:r w:rsidRPr="004B7A0D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3373" w:type="dxa"/>
            <w:vAlign w:val="center"/>
          </w:tcPr>
          <w:p w14:paraId="6E1D0C48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Redhill Primary Academy</w:t>
            </w:r>
          </w:p>
        </w:tc>
        <w:tc>
          <w:tcPr>
            <w:tcW w:w="3827" w:type="dxa"/>
            <w:vAlign w:val="center"/>
          </w:tcPr>
          <w:p w14:paraId="6B6D18A5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</w:t>
            </w:r>
          </w:p>
        </w:tc>
      </w:tr>
      <w:tr w:rsidR="00993D8C" w:rsidRPr="00081E83" w14:paraId="2A4E8481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5A27E531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Christobel Cousins (CC)</w:t>
            </w:r>
          </w:p>
        </w:tc>
        <w:tc>
          <w:tcPr>
            <w:tcW w:w="3373" w:type="dxa"/>
            <w:vAlign w:val="center"/>
          </w:tcPr>
          <w:p w14:paraId="47906629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Lilleshall Primary School</w:t>
            </w:r>
          </w:p>
        </w:tc>
        <w:tc>
          <w:tcPr>
            <w:tcW w:w="3827" w:type="dxa"/>
            <w:vAlign w:val="center"/>
          </w:tcPr>
          <w:p w14:paraId="09AC192D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Newport Cluster</w:t>
            </w:r>
          </w:p>
        </w:tc>
      </w:tr>
      <w:tr w:rsidR="00DF0B8C" w:rsidRPr="00081E83" w14:paraId="01153186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213E0256" w14:textId="77777777" w:rsidR="00DF0B8C" w:rsidRDefault="004922C2" w:rsidP="004922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Roberts (SR)</w:t>
            </w:r>
          </w:p>
        </w:tc>
        <w:tc>
          <w:tcPr>
            <w:tcW w:w="3373" w:type="dxa"/>
            <w:vAlign w:val="center"/>
          </w:tcPr>
          <w:p w14:paraId="62EC5CEE" w14:textId="77777777" w:rsidR="00DF0B8C" w:rsidRDefault="004922C2" w:rsidP="004922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Ercall</w:t>
            </w:r>
            <w:r w:rsidR="00420587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3827" w:type="dxa"/>
            <w:vAlign w:val="center"/>
          </w:tcPr>
          <w:p w14:paraId="20B5FF70" w14:textId="77777777" w:rsidR="00DF0B8C" w:rsidRDefault="00420587" w:rsidP="00DF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Wellington Cluster</w:t>
            </w:r>
          </w:p>
        </w:tc>
      </w:tr>
      <w:tr w:rsidR="00993D8C" w:rsidRPr="00081E83" w14:paraId="4603FF94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519A03F" w14:textId="6E7C98E8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Cook (RC)</w:t>
            </w:r>
          </w:p>
        </w:tc>
        <w:tc>
          <w:tcPr>
            <w:tcW w:w="3373" w:type="dxa"/>
            <w:vAlign w:val="center"/>
          </w:tcPr>
          <w:p w14:paraId="63255E10" w14:textId="6B8CBFFC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Newdale Primary School</w:t>
            </w:r>
          </w:p>
        </w:tc>
        <w:tc>
          <w:tcPr>
            <w:tcW w:w="3827" w:type="dxa"/>
            <w:vAlign w:val="center"/>
          </w:tcPr>
          <w:p w14:paraId="2B96749A" w14:textId="51B5B268" w:rsidR="00993D8C" w:rsidRDefault="00FE46C2" w:rsidP="00FE46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Central Cluster</w:t>
            </w:r>
          </w:p>
        </w:tc>
      </w:tr>
      <w:tr w:rsidR="00993D8C" w:rsidRPr="00081E83" w14:paraId="17C24422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2709D1F" w14:textId="24A74859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Edgar (JE)</w:t>
            </w:r>
          </w:p>
        </w:tc>
        <w:tc>
          <w:tcPr>
            <w:tcW w:w="3373" w:type="dxa"/>
            <w:vAlign w:val="center"/>
          </w:tcPr>
          <w:p w14:paraId="55486542" w14:textId="3BCD2DC5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Abraham Darby Academy</w:t>
            </w:r>
          </w:p>
        </w:tc>
        <w:tc>
          <w:tcPr>
            <w:tcW w:w="3827" w:type="dxa"/>
            <w:vAlign w:val="center"/>
          </w:tcPr>
          <w:p w14:paraId="55617B41" w14:textId="27D30465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</w:t>
            </w:r>
          </w:p>
        </w:tc>
      </w:tr>
      <w:tr w:rsidR="00FE46C2" w:rsidRPr="00081E83" w14:paraId="78896C74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604A865" w14:textId="6F95AA2E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Lowings (LL)</w:t>
            </w:r>
          </w:p>
        </w:tc>
        <w:tc>
          <w:tcPr>
            <w:tcW w:w="3373" w:type="dxa"/>
            <w:vAlign w:val="center"/>
          </w:tcPr>
          <w:p w14:paraId="1BBCEE0E" w14:textId="0BEEB555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Madeley Nursery School </w:t>
            </w:r>
          </w:p>
        </w:tc>
        <w:tc>
          <w:tcPr>
            <w:tcW w:w="3827" w:type="dxa"/>
            <w:vAlign w:val="center"/>
          </w:tcPr>
          <w:p w14:paraId="3A054DE0" w14:textId="79051851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Nursery Schools</w:t>
            </w:r>
          </w:p>
        </w:tc>
      </w:tr>
      <w:tr w:rsidR="00993D8C" w:rsidRPr="00081E83" w14:paraId="4B4E6AF6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12BC85D3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Hustwick (PH)</w:t>
            </w:r>
          </w:p>
        </w:tc>
        <w:tc>
          <w:tcPr>
            <w:tcW w:w="3373" w:type="dxa"/>
            <w:vAlign w:val="center"/>
          </w:tcPr>
          <w:p w14:paraId="6566AF57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Day Nurseries</w:t>
            </w:r>
          </w:p>
        </w:tc>
        <w:tc>
          <w:tcPr>
            <w:tcW w:w="3827" w:type="dxa"/>
            <w:vAlign w:val="center"/>
          </w:tcPr>
          <w:p w14:paraId="2F618595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PVI Settings </w:t>
            </w:r>
          </w:p>
        </w:tc>
      </w:tr>
      <w:tr w:rsidR="004922C2" w:rsidRPr="00081E83" w14:paraId="61BF1FB8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1A6A444C" w14:textId="77777777" w:rsidR="004922C2" w:rsidRDefault="00993D8C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Farrelly (SF)</w:t>
            </w:r>
          </w:p>
        </w:tc>
        <w:tc>
          <w:tcPr>
            <w:tcW w:w="3373" w:type="dxa"/>
            <w:vAlign w:val="center"/>
          </w:tcPr>
          <w:p w14:paraId="79CAE4C8" w14:textId="77777777" w:rsidR="004922C2" w:rsidRDefault="00993D8C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Bridge Special School</w:t>
            </w:r>
          </w:p>
        </w:tc>
        <w:tc>
          <w:tcPr>
            <w:tcW w:w="3827" w:type="dxa"/>
            <w:vAlign w:val="center"/>
          </w:tcPr>
          <w:p w14:paraId="77B7D04D" w14:textId="77777777" w:rsidR="004922C2" w:rsidRDefault="00993D8C" w:rsidP="004922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Special Schools</w:t>
            </w:r>
          </w:p>
        </w:tc>
      </w:tr>
      <w:tr w:rsidR="00993D8C" w:rsidRPr="000F60A5" w14:paraId="52CB5A05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7C30B885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Wellman (SW)</w:t>
            </w:r>
          </w:p>
        </w:tc>
        <w:tc>
          <w:tcPr>
            <w:tcW w:w="3373" w:type="dxa"/>
            <w:vAlign w:val="center"/>
          </w:tcPr>
          <w:p w14:paraId="7423CEFC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Education &amp; Skills</w:t>
            </w:r>
          </w:p>
        </w:tc>
        <w:tc>
          <w:tcPr>
            <w:tcW w:w="3827" w:type="dxa"/>
            <w:vAlign w:val="center"/>
          </w:tcPr>
          <w:p w14:paraId="1CC87F60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of the Director of Children’s Services</w:t>
            </w:r>
          </w:p>
        </w:tc>
      </w:tr>
      <w:tr w:rsidR="00C7063E" w:rsidRPr="00081E83" w14:paraId="0E80240F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5E494AFB" w14:textId="77777777" w:rsidR="00C7063E" w:rsidRDefault="00993D8C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Tracey Smart (TS)</w:t>
            </w:r>
          </w:p>
        </w:tc>
        <w:tc>
          <w:tcPr>
            <w:tcW w:w="3373" w:type="dxa"/>
            <w:vAlign w:val="center"/>
          </w:tcPr>
          <w:p w14:paraId="3CCE5EDE" w14:textId="77777777" w:rsidR="00C7063E" w:rsidRDefault="00993D8C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Manager</w:t>
            </w:r>
          </w:p>
        </w:tc>
        <w:tc>
          <w:tcPr>
            <w:tcW w:w="3827" w:type="dxa"/>
            <w:vAlign w:val="center"/>
          </w:tcPr>
          <w:p w14:paraId="541A42C3" w14:textId="77777777" w:rsidR="00C7063E" w:rsidRDefault="00993D8C" w:rsidP="0015300C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Representative of the Director of Finance</w:t>
            </w:r>
          </w:p>
        </w:tc>
      </w:tr>
      <w:tr w:rsidR="0078422B" w:rsidRPr="000F60A5" w14:paraId="7AF0DBB4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5F6DDB56" w14:textId="13C82D03" w:rsidR="0078422B" w:rsidRPr="000F60A5" w:rsidRDefault="0078422B" w:rsidP="00F666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Natalie Bevan (NB)</w:t>
            </w:r>
          </w:p>
        </w:tc>
        <w:tc>
          <w:tcPr>
            <w:tcW w:w="3373" w:type="dxa"/>
            <w:vAlign w:val="center"/>
          </w:tcPr>
          <w:p w14:paraId="14846D6D" w14:textId="7BE7F50F" w:rsidR="0078422B" w:rsidRPr="000F60A5" w:rsidRDefault="0078422B" w:rsidP="00F666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SDM for SEND</w:t>
            </w:r>
          </w:p>
        </w:tc>
        <w:tc>
          <w:tcPr>
            <w:tcW w:w="3827" w:type="dxa"/>
            <w:vAlign w:val="center"/>
          </w:tcPr>
          <w:p w14:paraId="3766B9C0" w14:textId="09D83FD5" w:rsidR="0078422B" w:rsidRPr="000F60A5" w:rsidRDefault="0078422B" w:rsidP="00F666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of the Director of Children’s Services</w:t>
            </w:r>
          </w:p>
        </w:tc>
      </w:tr>
      <w:tr w:rsidR="00F66666" w:rsidRPr="000F60A5" w14:paraId="4CBF25E1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64F41888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Tim Davis (TD)</w:t>
            </w:r>
          </w:p>
        </w:tc>
        <w:tc>
          <w:tcPr>
            <w:tcW w:w="3373" w:type="dxa"/>
            <w:vAlign w:val="center"/>
          </w:tcPr>
          <w:p w14:paraId="035E0562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Group Accountant</w:t>
            </w:r>
          </w:p>
        </w:tc>
        <w:tc>
          <w:tcPr>
            <w:tcW w:w="3827" w:type="dxa"/>
            <w:vAlign w:val="center"/>
          </w:tcPr>
          <w:p w14:paraId="49012A43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Representative of the Director of Finance</w:t>
            </w:r>
          </w:p>
        </w:tc>
      </w:tr>
      <w:tr w:rsidR="00F66666" w:rsidRPr="000F60A5" w14:paraId="42FB9EC7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5C1D04E6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Andy Wood (AW)</w:t>
            </w:r>
          </w:p>
        </w:tc>
        <w:tc>
          <w:tcPr>
            <w:tcW w:w="3373" w:type="dxa"/>
            <w:vAlign w:val="center"/>
          </w:tcPr>
          <w:p w14:paraId="6051D56D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Senior Accountant - Schools</w:t>
            </w:r>
          </w:p>
        </w:tc>
        <w:tc>
          <w:tcPr>
            <w:tcW w:w="3827" w:type="dxa"/>
            <w:vAlign w:val="center"/>
          </w:tcPr>
          <w:p w14:paraId="3E75A9B0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Representative of the Director of Finance</w:t>
            </w:r>
          </w:p>
        </w:tc>
      </w:tr>
    </w:tbl>
    <w:p w14:paraId="4A0709F7" w14:textId="77777777" w:rsidR="00A12926" w:rsidRDefault="00A12926" w:rsidP="00A12926">
      <w:pPr>
        <w:spacing w:after="0"/>
        <w:jc w:val="both"/>
        <w:rPr>
          <w:rFonts w:ascii="Arial" w:hAnsi="Arial" w:cs="Arial"/>
        </w:rPr>
      </w:pPr>
    </w:p>
    <w:p w14:paraId="0B162220" w14:textId="77777777" w:rsidR="006775B1" w:rsidRPr="000F60A5" w:rsidRDefault="006775B1" w:rsidP="00A12926">
      <w:pPr>
        <w:spacing w:after="0"/>
        <w:jc w:val="both"/>
        <w:rPr>
          <w:rFonts w:ascii="Arial" w:hAnsi="Arial" w:cs="Arial"/>
        </w:rPr>
      </w:pPr>
    </w:p>
    <w:p w14:paraId="6B27CD7C" w14:textId="77777777" w:rsidR="00DD0F93" w:rsidRPr="000F60A5" w:rsidRDefault="003946C0" w:rsidP="00B9751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0F60A5">
        <w:rPr>
          <w:rFonts w:ascii="Arial" w:hAnsi="Arial" w:cs="Arial"/>
          <w:b/>
        </w:rPr>
        <w:tab/>
      </w:r>
      <w:r w:rsidR="00390BE9" w:rsidRPr="000F60A5">
        <w:rPr>
          <w:rFonts w:ascii="Arial" w:hAnsi="Arial" w:cs="Arial"/>
          <w:b/>
        </w:rPr>
        <w:t>A</w:t>
      </w:r>
      <w:r w:rsidR="00EC6B82" w:rsidRPr="000F60A5">
        <w:rPr>
          <w:rFonts w:ascii="Arial" w:hAnsi="Arial" w:cs="Arial"/>
          <w:b/>
        </w:rPr>
        <w:t>pologies</w:t>
      </w:r>
      <w:r w:rsidR="009E4F3E" w:rsidRPr="000F60A5">
        <w:rPr>
          <w:rFonts w:ascii="Arial" w:hAnsi="Arial" w:cs="Arial"/>
          <w:b/>
        </w:rPr>
        <w:t xml:space="preserve"> - AW.</w:t>
      </w:r>
    </w:p>
    <w:p w14:paraId="71030029" w14:textId="77777777" w:rsidR="009E4F3E" w:rsidRPr="000F60A5" w:rsidRDefault="009E4F3E" w:rsidP="00B97516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1B2A1750" w14:textId="5A060438" w:rsidR="009E4F3E" w:rsidRDefault="00647FA6" w:rsidP="00B9751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0F60A5">
        <w:rPr>
          <w:rFonts w:ascii="Arial" w:hAnsi="Arial" w:cs="Arial"/>
        </w:rPr>
        <w:t>Apologies were received from:</w:t>
      </w:r>
    </w:p>
    <w:p w14:paraId="33DCB09C" w14:textId="7963562E" w:rsidR="0078422B" w:rsidRDefault="0078422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46BC606" w14:textId="7D1F9424" w:rsidR="0078422B" w:rsidRDefault="0094161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Scott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Newport Girls’ High School</w:t>
      </w:r>
      <w:r w:rsidR="0078422B">
        <w:rPr>
          <w:rFonts w:ascii="Arial" w:hAnsi="Arial" w:cs="Arial"/>
        </w:rPr>
        <w:t>.</w:t>
      </w:r>
    </w:p>
    <w:p w14:paraId="05989320" w14:textId="775D7853" w:rsidR="0078422B" w:rsidRDefault="0094161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Paul Roberts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Learning Community Trust</w:t>
      </w:r>
      <w:r w:rsidR="0078422B">
        <w:rPr>
          <w:rFonts w:ascii="Arial" w:hAnsi="Arial" w:cs="Arial"/>
        </w:rPr>
        <w:t>.</w:t>
      </w:r>
    </w:p>
    <w:p w14:paraId="4950D5EA" w14:textId="6575F64D" w:rsidR="0078422B" w:rsidRDefault="0094161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Darren Lennon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Linden Centre PRU</w:t>
      </w:r>
      <w:r w:rsidR="0078422B">
        <w:rPr>
          <w:rFonts w:ascii="Arial" w:hAnsi="Arial" w:cs="Arial"/>
        </w:rPr>
        <w:t>.</w:t>
      </w:r>
    </w:p>
    <w:p w14:paraId="5637CAE2" w14:textId="77777777" w:rsidR="0078422B" w:rsidRDefault="0078422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8CD19A0" w14:textId="4D2A1FBE" w:rsidR="00647FA6" w:rsidRPr="0078422B" w:rsidRDefault="0078422B" w:rsidP="00FC7DD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78422B">
        <w:rPr>
          <w:rFonts w:ascii="Arial" w:hAnsi="Arial" w:cs="Arial"/>
        </w:rPr>
        <w:t xml:space="preserve">CW pointed out that if members cannot make the meeting then they </w:t>
      </w:r>
      <w:r w:rsidR="0094161B">
        <w:rPr>
          <w:rFonts w:ascii="Arial" w:hAnsi="Arial" w:cs="Arial"/>
        </w:rPr>
        <w:t>must</w:t>
      </w:r>
      <w:r w:rsidRPr="0078422B">
        <w:rPr>
          <w:rFonts w:ascii="Arial" w:hAnsi="Arial" w:cs="Arial"/>
        </w:rPr>
        <w:t xml:space="preserve">, in good </w:t>
      </w:r>
      <w:r w:rsidR="00410E8B" w:rsidRPr="0078422B">
        <w:rPr>
          <w:rFonts w:ascii="Arial" w:hAnsi="Arial" w:cs="Arial"/>
        </w:rPr>
        <w:t>time;</w:t>
      </w:r>
      <w:r w:rsidRPr="0078422B">
        <w:rPr>
          <w:rFonts w:ascii="Arial" w:hAnsi="Arial" w:cs="Arial"/>
        </w:rPr>
        <w:t xml:space="preserve"> identify a replacement to give the viewpoint of those settings that they are representing.</w:t>
      </w:r>
    </w:p>
    <w:p w14:paraId="03BD69BD" w14:textId="4F687F45" w:rsidR="001D146D" w:rsidRDefault="001D146D" w:rsidP="00737B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6E76B5B" w14:textId="164300F9" w:rsidR="00C9106A" w:rsidRDefault="00C9106A" w:rsidP="00737B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3891B9D" w14:textId="7F141487" w:rsidR="00C9106A" w:rsidRDefault="00C9106A" w:rsidP="00737B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4064738F" w14:textId="77777777" w:rsidR="00C9106A" w:rsidRDefault="00C9106A" w:rsidP="00737B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B2865C3" w14:textId="7F41D336" w:rsidR="00490E95" w:rsidRPr="00490E95" w:rsidRDefault="00FE46C2" w:rsidP="00490E95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Minutes of the 16</w:t>
      </w:r>
      <w:r w:rsidR="005E3F4E" w:rsidRPr="00600E1C">
        <w:rPr>
          <w:rFonts w:ascii="Arial" w:hAnsi="Arial" w:cs="Arial"/>
          <w:b/>
          <w:vertAlign w:val="superscript"/>
        </w:rPr>
        <w:t>th</w:t>
      </w:r>
      <w:r w:rsidR="005E3F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November</w:t>
      </w:r>
      <w:r w:rsidR="005E3F4E">
        <w:rPr>
          <w:rFonts w:ascii="Arial" w:hAnsi="Arial" w:cs="Arial"/>
          <w:b/>
        </w:rPr>
        <w:t xml:space="preserve"> 2023 meeting and matters arising - CW</w:t>
      </w:r>
      <w:r w:rsidR="00490E95" w:rsidRPr="00490E95">
        <w:rPr>
          <w:rFonts w:ascii="Arial" w:hAnsi="Arial" w:cs="Arial"/>
          <w:b/>
          <w:color w:val="000000"/>
        </w:rPr>
        <w:t>.</w:t>
      </w:r>
    </w:p>
    <w:p w14:paraId="47D4B345" w14:textId="77777777" w:rsidR="00490E95" w:rsidRDefault="00490E95" w:rsidP="00490E95">
      <w:pPr>
        <w:pStyle w:val="ListParagraph"/>
        <w:spacing w:after="0"/>
        <w:ind w:left="567"/>
        <w:jc w:val="both"/>
        <w:rPr>
          <w:rFonts w:ascii="Arial" w:hAnsi="Arial" w:cs="Arial"/>
          <w:color w:val="000000"/>
        </w:rPr>
      </w:pPr>
    </w:p>
    <w:p w14:paraId="45EE3835" w14:textId="419A32D5" w:rsidR="005F7107" w:rsidRPr="009B413C" w:rsidRDefault="00600E1C" w:rsidP="009B413C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</w:t>
      </w:r>
      <w:r w:rsidR="00FE46C2">
        <w:rPr>
          <w:rFonts w:ascii="Arial" w:hAnsi="Arial" w:cs="Arial"/>
        </w:rPr>
        <w:t>16</w:t>
      </w:r>
      <w:r w:rsidR="00FE46C2" w:rsidRPr="00FE46C2">
        <w:rPr>
          <w:rFonts w:ascii="Arial" w:hAnsi="Arial" w:cs="Arial"/>
          <w:vertAlign w:val="superscript"/>
        </w:rPr>
        <w:t>th</w:t>
      </w:r>
      <w:r w:rsidR="00FE46C2">
        <w:rPr>
          <w:rFonts w:ascii="Arial" w:hAnsi="Arial" w:cs="Arial"/>
        </w:rPr>
        <w:t xml:space="preserve"> November</w:t>
      </w:r>
      <w:r w:rsidR="00737BB9" w:rsidRPr="009B413C">
        <w:rPr>
          <w:rFonts w:ascii="Arial" w:hAnsi="Arial" w:cs="Arial"/>
        </w:rPr>
        <w:t xml:space="preserve"> 202</w:t>
      </w:r>
      <w:r w:rsidR="009B413C">
        <w:rPr>
          <w:rFonts w:ascii="Arial" w:hAnsi="Arial" w:cs="Arial"/>
        </w:rPr>
        <w:t>3</w:t>
      </w:r>
      <w:r w:rsidRPr="009B413C">
        <w:rPr>
          <w:rFonts w:ascii="Arial" w:hAnsi="Arial" w:cs="Arial"/>
        </w:rPr>
        <w:t xml:space="preserve"> were accepted as a true and accurate </w:t>
      </w:r>
      <w:r w:rsidR="008D1A0B" w:rsidRPr="009B413C">
        <w:rPr>
          <w:rFonts w:ascii="Arial" w:hAnsi="Arial" w:cs="Arial"/>
        </w:rPr>
        <w:t>record.</w:t>
      </w:r>
      <w:r w:rsidR="005F7107" w:rsidRPr="009B413C">
        <w:rPr>
          <w:rFonts w:ascii="Arial" w:hAnsi="Arial" w:cs="Arial"/>
        </w:rPr>
        <w:t xml:space="preserve"> A copy of the minutes can be found here:</w:t>
      </w:r>
    </w:p>
    <w:p w14:paraId="5EEF106F" w14:textId="77777777" w:rsidR="009B413C" w:rsidRDefault="009B413C" w:rsidP="009B413C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4566199" w14:textId="78089846" w:rsidR="005F7107" w:rsidRPr="005F7107" w:rsidRDefault="00371C31" w:rsidP="005F7107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8" w:history="1">
        <w:r w:rsidR="00CE0DE0" w:rsidRPr="0078422B">
          <w:rPr>
            <w:rStyle w:val="Hyperlink"/>
            <w:rFonts w:ascii="Arial" w:hAnsi="Arial" w:cs="Arial"/>
          </w:rPr>
          <w:t xml:space="preserve">Minutes of </w:t>
        </w:r>
        <w:r w:rsidR="0078422B" w:rsidRPr="0078422B">
          <w:rPr>
            <w:rStyle w:val="Hyperlink"/>
            <w:rFonts w:ascii="Arial" w:hAnsi="Arial" w:cs="Arial"/>
          </w:rPr>
          <w:t>16</w:t>
        </w:r>
        <w:r w:rsidR="005F7107" w:rsidRPr="0078422B">
          <w:rPr>
            <w:rStyle w:val="Hyperlink"/>
            <w:rFonts w:ascii="Arial" w:hAnsi="Arial" w:cs="Arial"/>
            <w:vertAlign w:val="superscript"/>
          </w:rPr>
          <w:t>th</w:t>
        </w:r>
        <w:r w:rsidR="005F7107" w:rsidRPr="0078422B">
          <w:rPr>
            <w:rStyle w:val="Hyperlink"/>
            <w:rFonts w:ascii="Arial" w:hAnsi="Arial" w:cs="Arial"/>
          </w:rPr>
          <w:t xml:space="preserve"> </w:t>
        </w:r>
        <w:r w:rsidR="0078422B" w:rsidRPr="0078422B">
          <w:rPr>
            <w:rStyle w:val="Hyperlink"/>
            <w:rFonts w:ascii="Arial" w:hAnsi="Arial" w:cs="Arial"/>
          </w:rPr>
          <w:t>Nov</w:t>
        </w:r>
        <w:r w:rsidR="00EE623B" w:rsidRPr="0078422B">
          <w:rPr>
            <w:rStyle w:val="Hyperlink"/>
            <w:rFonts w:ascii="Arial" w:hAnsi="Arial" w:cs="Arial"/>
          </w:rPr>
          <w:t>ember</w:t>
        </w:r>
        <w:r w:rsidR="005F7107" w:rsidRPr="0078422B">
          <w:rPr>
            <w:rStyle w:val="Hyperlink"/>
            <w:rFonts w:ascii="Arial" w:hAnsi="Arial" w:cs="Arial"/>
          </w:rPr>
          <w:t xml:space="preserve"> 202</w:t>
        </w:r>
        <w:r w:rsidR="009B413C" w:rsidRPr="0078422B">
          <w:rPr>
            <w:rStyle w:val="Hyperlink"/>
            <w:rFonts w:ascii="Arial" w:hAnsi="Arial" w:cs="Arial"/>
          </w:rPr>
          <w:t>3</w:t>
        </w:r>
      </w:hyperlink>
      <w:r w:rsidR="005F7107">
        <w:rPr>
          <w:rFonts w:ascii="Arial" w:hAnsi="Arial" w:cs="Arial"/>
        </w:rPr>
        <w:t>.</w:t>
      </w:r>
    </w:p>
    <w:p w14:paraId="50EAD3F1" w14:textId="77777777" w:rsidR="00D659B9" w:rsidRPr="000F60A5" w:rsidRDefault="00D659B9" w:rsidP="00D659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5BD1A894" w14:textId="23D3DA58" w:rsidR="00866E11" w:rsidRDefault="0078422B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matters arising that would not be covered at this meeting</w:t>
      </w:r>
      <w:r w:rsidR="00B34D10">
        <w:rPr>
          <w:rFonts w:ascii="Arial" w:hAnsi="Arial" w:cs="Arial"/>
        </w:rPr>
        <w:t>.</w:t>
      </w:r>
    </w:p>
    <w:p w14:paraId="153D226A" w14:textId="77777777" w:rsidR="00B34D10" w:rsidRDefault="00B34D10" w:rsidP="00B34D10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8A1D5D2" w14:textId="7C34680F" w:rsidR="005B06FF" w:rsidRDefault="00E4784A" w:rsidP="005B06F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78422B">
        <w:rPr>
          <w:rFonts w:ascii="Arial" w:hAnsi="Arial" w:cs="Arial"/>
          <w:b/>
        </w:rPr>
        <w:t>cember allocations of Ded</w:t>
      </w:r>
      <w:r>
        <w:rPr>
          <w:rFonts w:ascii="Arial" w:hAnsi="Arial" w:cs="Arial"/>
          <w:b/>
        </w:rPr>
        <w:t xml:space="preserve">icated Schools Grant (DSG) </w:t>
      </w:r>
      <w:r w:rsidR="00D770CD">
        <w:rPr>
          <w:rFonts w:ascii="Arial" w:hAnsi="Arial" w:cs="Arial"/>
          <w:b/>
        </w:rPr>
        <w:t xml:space="preserve">Update </w:t>
      </w:r>
      <w:r w:rsidR="00F039B2">
        <w:rPr>
          <w:rFonts w:ascii="Arial" w:hAnsi="Arial" w:cs="Arial"/>
          <w:b/>
        </w:rPr>
        <w:t xml:space="preserve">for Financial Year </w:t>
      </w:r>
      <w:r w:rsidR="00D770CD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-202</w:t>
      </w:r>
      <w:r w:rsidR="00D770C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78422B">
        <w:rPr>
          <w:rFonts w:ascii="Arial" w:hAnsi="Arial" w:cs="Arial"/>
          <w:b/>
        </w:rPr>
        <w:t xml:space="preserve">Including Joint Use Funding </w:t>
      </w:r>
      <w:r w:rsidR="00C53AE8">
        <w:rPr>
          <w:rFonts w:ascii="Arial" w:hAnsi="Arial" w:cs="Arial"/>
          <w:b/>
        </w:rPr>
        <w:t>- TD</w:t>
      </w:r>
      <w:r w:rsidR="005B06FF">
        <w:rPr>
          <w:rFonts w:ascii="Arial" w:hAnsi="Arial" w:cs="Arial"/>
          <w:b/>
        </w:rPr>
        <w:t xml:space="preserve"> </w:t>
      </w:r>
    </w:p>
    <w:p w14:paraId="6394AC28" w14:textId="77777777" w:rsidR="005B06FF" w:rsidRDefault="005B06FF" w:rsidP="005B06FF">
      <w:pPr>
        <w:spacing w:after="0"/>
        <w:jc w:val="both"/>
        <w:rPr>
          <w:rFonts w:ascii="Arial" w:hAnsi="Arial" w:cs="Arial"/>
          <w:b/>
        </w:rPr>
      </w:pPr>
    </w:p>
    <w:p w14:paraId="599D76B0" w14:textId="77777777" w:rsidR="00B70144" w:rsidRDefault="00B70144" w:rsidP="005B06F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Forum were provided with a paper which can be found here:</w:t>
      </w:r>
    </w:p>
    <w:p w14:paraId="08DF16F5" w14:textId="77777777" w:rsidR="00B70144" w:rsidRDefault="00B70144" w:rsidP="00B70144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1806062" w14:textId="40197398" w:rsidR="005B06FF" w:rsidRDefault="00371C31" w:rsidP="00B70144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9" w:history="1">
        <w:r w:rsidR="0078422B" w:rsidRPr="0078422B">
          <w:rPr>
            <w:rStyle w:val="Hyperlink"/>
            <w:rFonts w:ascii="Arial" w:hAnsi="Arial" w:cs="Arial"/>
          </w:rPr>
          <w:t>Schools Block, High Needs Block and Central Schools Services Block Allocations for 2024/25</w:t>
        </w:r>
      </w:hyperlink>
      <w:r w:rsidR="005B06FF">
        <w:rPr>
          <w:rFonts w:ascii="Arial" w:hAnsi="Arial" w:cs="Arial"/>
        </w:rPr>
        <w:t>.</w:t>
      </w:r>
    </w:p>
    <w:p w14:paraId="64FE9652" w14:textId="34879EC4" w:rsidR="005B06FF" w:rsidRDefault="005B06FF" w:rsidP="005B06FF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51E281E5" w14:textId="4556392F" w:rsidR="00F85684" w:rsidRDefault="00F85684" w:rsidP="005B06FF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Schools Block</w:t>
      </w:r>
      <w:r w:rsidR="00F205D3">
        <w:rPr>
          <w:rFonts w:ascii="Arial" w:hAnsi="Arial" w:cs="Arial"/>
        </w:rPr>
        <w:t xml:space="preserve"> (SB)</w:t>
      </w:r>
      <w:r>
        <w:rPr>
          <w:rFonts w:ascii="Arial" w:hAnsi="Arial" w:cs="Arial"/>
        </w:rPr>
        <w:t>.</w:t>
      </w:r>
    </w:p>
    <w:p w14:paraId="578A1C1E" w14:textId="77777777" w:rsidR="00F85684" w:rsidRPr="000F60A5" w:rsidRDefault="00F85684" w:rsidP="005B06FF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5D9B869" w14:textId="18CD2F03" w:rsidR="00BF7D89" w:rsidRDefault="00F85684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 advised that this is the final iteration of the DSG allocations </w:t>
      </w:r>
      <w:r w:rsidR="00410E8B">
        <w:rPr>
          <w:rFonts w:ascii="Arial" w:hAnsi="Arial" w:cs="Arial"/>
        </w:rPr>
        <w:t>process, which</w:t>
      </w:r>
      <w:r w:rsidR="00C9106A">
        <w:rPr>
          <w:rFonts w:ascii="Arial" w:hAnsi="Arial" w:cs="Arial"/>
        </w:rPr>
        <w:t xml:space="preserve"> started in July last year. Pupil n</w:t>
      </w:r>
      <w:r>
        <w:rPr>
          <w:rFonts w:ascii="Arial" w:hAnsi="Arial" w:cs="Arial"/>
        </w:rPr>
        <w:t>umbers increased in the secondary phase</w:t>
      </w:r>
      <w:r w:rsidR="00C9106A">
        <w:rPr>
          <w:rFonts w:ascii="Arial" w:hAnsi="Arial" w:cs="Arial"/>
        </w:rPr>
        <w:t xml:space="preserve">.  Primary numbers were relatively stable, with a lower reception intake compared to year 6 leavers compensated by in-year </w:t>
      </w:r>
      <w:r w:rsidR="00E8399B">
        <w:rPr>
          <w:rFonts w:ascii="Arial" w:hAnsi="Arial" w:cs="Arial"/>
        </w:rPr>
        <w:t>growth</w:t>
      </w:r>
      <w:r w:rsidR="00C9106A">
        <w:rPr>
          <w:rFonts w:ascii="Arial" w:hAnsi="Arial" w:cs="Arial"/>
        </w:rPr>
        <w:t xml:space="preserve"> in all year groups, arising from housebuilding, etc</w:t>
      </w:r>
      <w:r>
        <w:rPr>
          <w:rFonts w:ascii="Arial" w:hAnsi="Arial" w:cs="Arial"/>
        </w:rPr>
        <w:t>.</w:t>
      </w:r>
    </w:p>
    <w:p w14:paraId="5C8447D8" w14:textId="77777777" w:rsidR="001E1A82" w:rsidRDefault="001E1A82" w:rsidP="001E1A82">
      <w:pPr>
        <w:spacing w:after="0"/>
        <w:jc w:val="both"/>
        <w:rPr>
          <w:rFonts w:ascii="Arial" w:hAnsi="Arial" w:cs="Arial"/>
        </w:rPr>
      </w:pPr>
    </w:p>
    <w:p w14:paraId="59C5100B" w14:textId="02CF780C" w:rsidR="00B70144" w:rsidRDefault="00F85684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allocation for growth funding, which forms part of the schools block, was as expected</w:t>
      </w:r>
      <w:r w:rsidR="00C910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additional funding to cover the growth funding we are paying to Thomas Telford School.</w:t>
      </w:r>
    </w:p>
    <w:p w14:paraId="4471BF70" w14:textId="77777777" w:rsidR="00F85684" w:rsidRPr="00F85684" w:rsidRDefault="00F85684" w:rsidP="00F85684">
      <w:pPr>
        <w:pStyle w:val="ListParagraph"/>
        <w:rPr>
          <w:rFonts w:ascii="Arial" w:hAnsi="Arial" w:cs="Arial"/>
        </w:rPr>
      </w:pPr>
    </w:p>
    <w:p w14:paraId="790267A0" w14:textId="035087A4" w:rsidR="00F85684" w:rsidRDefault="00F85684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schools block funding </w:t>
      </w:r>
      <w:r w:rsidR="00C9106A">
        <w:rPr>
          <w:rFonts w:ascii="Arial" w:hAnsi="Arial" w:cs="Arial"/>
        </w:rPr>
        <w:t>increase of 2.12% per pupil was modest compared to c</w:t>
      </w:r>
      <w:r>
        <w:rPr>
          <w:rFonts w:ascii="Arial" w:hAnsi="Arial" w:cs="Arial"/>
        </w:rPr>
        <w:t xml:space="preserve">urrent </w:t>
      </w:r>
      <w:r w:rsidR="00C9106A">
        <w:rPr>
          <w:rFonts w:ascii="Arial" w:hAnsi="Arial" w:cs="Arial"/>
        </w:rPr>
        <w:t>levels of inflation</w:t>
      </w:r>
      <w:r>
        <w:rPr>
          <w:rFonts w:ascii="Arial" w:hAnsi="Arial" w:cs="Arial"/>
        </w:rPr>
        <w:t>.</w:t>
      </w:r>
    </w:p>
    <w:p w14:paraId="78056962" w14:textId="22F3CAED" w:rsidR="000921B1" w:rsidRDefault="000921B1" w:rsidP="000921B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DBC9B12" w14:textId="622FADBA" w:rsidR="00F85684" w:rsidRDefault="00F85684" w:rsidP="000921B1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High Needs Block</w:t>
      </w:r>
      <w:r w:rsidR="00F205D3">
        <w:rPr>
          <w:rFonts w:ascii="Arial" w:hAnsi="Arial" w:cs="Arial"/>
        </w:rPr>
        <w:t xml:space="preserve"> (HN)</w:t>
      </w:r>
      <w:r>
        <w:rPr>
          <w:rFonts w:ascii="Arial" w:hAnsi="Arial" w:cs="Arial"/>
        </w:rPr>
        <w:t>.</w:t>
      </w:r>
    </w:p>
    <w:p w14:paraId="417B085C" w14:textId="77777777" w:rsidR="00F85684" w:rsidRDefault="00F85684" w:rsidP="000921B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1783CC9" w14:textId="1136BDC2" w:rsidR="00F85684" w:rsidRDefault="00F85684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HN block increased by £1.65m which is much less than recent years. The potential outturn for 2023/24 is currently </w:t>
      </w:r>
      <w:r w:rsidR="00C9106A">
        <w:rPr>
          <w:rFonts w:ascii="Arial" w:hAnsi="Arial" w:cs="Arial"/>
        </w:rPr>
        <w:t>projected</w:t>
      </w:r>
      <w:r>
        <w:rPr>
          <w:rFonts w:ascii="Arial" w:hAnsi="Arial" w:cs="Arial"/>
        </w:rPr>
        <w:t xml:space="preserve"> to be a deficit</w:t>
      </w:r>
      <w:r w:rsidR="00C9106A" w:rsidRPr="00C9106A">
        <w:rPr>
          <w:rFonts w:ascii="Arial" w:hAnsi="Arial" w:cs="Arial"/>
        </w:rPr>
        <w:t xml:space="preserve"> </w:t>
      </w:r>
      <w:r w:rsidR="00C9106A">
        <w:rPr>
          <w:rFonts w:ascii="Arial" w:hAnsi="Arial" w:cs="Arial"/>
        </w:rPr>
        <w:t>of well above £1m.</w:t>
      </w:r>
    </w:p>
    <w:p w14:paraId="2107968C" w14:textId="77777777" w:rsidR="00F85684" w:rsidRDefault="00F85684" w:rsidP="00F85684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02A8CA51" w14:textId="27BF5B52" w:rsidR="00AB4CBC" w:rsidRDefault="00C9106A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put this into context, after repeated</w:t>
      </w:r>
      <w:r w:rsidR="00F85684">
        <w:rPr>
          <w:rFonts w:ascii="Arial" w:hAnsi="Arial" w:cs="Arial"/>
        </w:rPr>
        <w:t xml:space="preserve"> requests to the ESFA, </w:t>
      </w:r>
      <w:r>
        <w:rPr>
          <w:rFonts w:ascii="Arial" w:hAnsi="Arial" w:cs="Arial"/>
        </w:rPr>
        <w:t xml:space="preserve">we were provided to a link to </w:t>
      </w:r>
      <w:r w:rsidR="00F85684">
        <w:rPr>
          <w:rFonts w:ascii="Arial" w:hAnsi="Arial" w:cs="Arial"/>
        </w:rPr>
        <w:t xml:space="preserve"> DSG balances at LA level for all of England. Unfortunately the </w:t>
      </w:r>
      <w:r>
        <w:rPr>
          <w:rFonts w:ascii="Arial" w:hAnsi="Arial" w:cs="Arial"/>
        </w:rPr>
        <w:t xml:space="preserve">data has not yet been updated to 2022/23, but the financial year </w:t>
      </w:r>
      <w:r w:rsidR="00F85684">
        <w:rPr>
          <w:rFonts w:ascii="Arial" w:hAnsi="Arial" w:cs="Arial"/>
        </w:rPr>
        <w:t xml:space="preserve">2021/2022 </w:t>
      </w:r>
      <w:r w:rsidR="005C1E1B">
        <w:rPr>
          <w:rFonts w:ascii="Arial" w:hAnsi="Arial" w:cs="Arial"/>
        </w:rPr>
        <w:t xml:space="preserve">net </w:t>
      </w:r>
      <w:r w:rsidR="00F85684">
        <w:rPr>
          <w:rFonts w:ascii="Arial" w:hAnsi="Arial" w:cs="Arial"/>
        </w:rPr>
        <w:t>overall deficit in England was for £</w:t>
      </w:r>
      <w:r w:rsidR="005C1E1B">
        <w:rPr>
          <w:rFonts w:ascii="Arial" w:hAnsi="Arial" w:cs="Arial"/>
        </w:rPr>
        <w:t>1.153</w:t>
      </w:r>
      <w:r>
        <w:rPr>
          <w:rFonts w:ascii="Arial" w:hAnsi="Arial" w:cs="Arial"/>
        </w:rPr>
        <w:t>b</w:t>
      </w:r>
      <w:r w:rsidR="005C1E1B">
        <w:rPr>
          <w:rFonts w:ascii="Arial" w:hAnsi="Arial" w:cs="Arial"/>
        </w:rPr>
        <w:t>n. Of the 152 LA</w:t>
      </w:r>
      <w:r w:rsidR="00410E8B">
        <w:rPr>
          <w:rFonts w:ascii="Arial" w:hAnsi="Arial" w:cs="Arial"/>
        </w:rPr>
        <w:t>s</w:t>
      </w:r>
      <w:r w:rsidR="005C1E1B">
        <w:rPr>
          <w:rFonts w:ascii="Arial" w:hAnsi="Arial" w:cs="Arial"/>
        </w:rPr>
        <w:t xml:space="preserve"> listed</w:t>
      </w:r>
      <w:r>
        <w:rPr>
          <w:rFonts w:ascii="Arial" w:hAnsi="Arial" w:cs="Arial"/>
        </w:rPr>
        <w:t>,</w:t>
      </w:r>
      <w:r w:rsidR="005C1E1B">
        <w:rPr>
          <w:rFonts w:ascii="Arial" w:hAnsi="Arial" w:cs="Arial"/>
        </w:rPr>
        <w:t xml:space="preserve"> 105 were in deficit</w:t>
      </w:r>
      <w:r>
        <w:rPr>
          <w:rFonts w:ascii="Arial" w:hAnsi="Arial" w:cs="Arial"/>
        </w:rPr>
        <w:t xml:space="preserve">.  These </w:t>
      </w:r>
      <w:r w:rsidR="005C1E1B">
        <w:rPr>
          <w:rFonts w:ascii="Arial" w:hAnsi="Arial" w:cs="Arial"/>
        </w:rPr>
        <w:t>deficit</w:t>
      </w:r>
      <w:r>
        <w:rPr>
          <w:rFonts w:ascii="Arial" w:hAnsi="Arial" w:cs="Arial"/>
        </w:rPr>
        <w:t>s</w:t>
      </w:r>
      <w:r w:rsidR="005C1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totalled £1.443b</w:t>
      </w:r>
      <w:r w:rsidR="005C1E1B">
        <w:rPr>
          <w:rFonts w:ascii="Arial" w:hAnsi="Arial" w:cs="Arial"/>
        </w:rPr>
        <w:t>n</w:t>
      </w:r>
      <w:r>
        <w:rPr>
          <w:rFonts w:ascii="Arial" w:hAnsi="Arial" w:cs="Arial"/>
        </w:rPr>
        <w:t>, an average of nearly £14m per local authority</w:t>
      </w:r>
      <w:r w:rsidR="005C1E1B">
        <w:rPr>
          <w:rFonts w:ascii="Arial" w:hAnsi="Arial" w:cs="Arial"/>
        </w:rPr>
        <w:t>.</w:t>
      </w:r>
    </w:p>
    <w:p w14:paraId="01B48DCA" w14:textId="77777777" w:rsidR="005C1E1B" w:rsidRPr="005C1E1B" w:rsidRDefault="005C1E1B" w:rsidP="005C1E1B">
      <w:pPr>
        <w:pStyle w:val="ListParagraph"/>
        <w:rPr>
          <w:rFonts w:ascii="Arial" w:hAnsi="Arial" w:cs="Arial"/>
        </w:rPr>
      </w:pPr>
    </w:p>
    <w:p w14:paraId="04A6F0CB" w14:textId="0925BADB" w:rsidR="005C1E1B" w:rsidRDefault="005C1E1B" w:rsidP="005C1E1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Central Schools Services Block</w:t>
      </w:r>
      <w:r w:rsidR="00F205D3">
        <w:rPr>
          <w:rFonts w:ascii="Arial" w:hAnsi="Arial" w:cs="Arial"/>
        </w:rPr>
        <w:t xml:space="preserve"> (CSSB)</w:t>
      </w:r>
      <w:r>
        <w:rPr>
          <w:rFonts w:ascii="Arial" w:hAnsi="Arial" w:cs="Arial"/>
        </w:rPr>
        <w:t>.</w:t>
      </w:r>
    </w:p>
    <w:p w14:paraId="6D1BC34D" w14:textId="77777777" w:rsidR="005C1E1B" w:rsidRPr="005C1E1B" w:rsidRDefault="005C1E1B" w:rsidP="005C1E1B">
      <w:pPr>
        <w:pStyle w:val="ListParagraph"/>
        <w:rPr>
          <w:rFonts w:ascii="Arial" w:hAnsi="Arial" w:cs="Arial"/>
        </w:rPr>
      </w:pPr>
    </w:p>
    <w:p w14:paraId="5DF601F3" w14:textId="58ACE5B0" w:rsidR="005C1E1B" w:rsidRDefault="00F205D3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CSSB increase</w:t>
      </w:r>
      <w:r w:rsidR="00E9048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by £13K due to increased </w:t>
      </w:r>
      <w:r w:rsidR="00E90485">
        <w:rPr>
          <w:rFonts w:ascii="Arial" w:hAnsi="Arial" w:cs="Arial"/>
        </w:rPr>
        <w:t xml:space="preserve">pupil </w:t>
      </w:r>
      <w:r>
        <w:rPr>
          <w:rFonts w:ascii="Arial" w:hAnsi="Arial" w:cs="Arial"/>
        </w:rPr>
        <w:t xml:space="preserve">numbers compared to the prior year. Unfortunately the increase in centrally purchased </w:t>
      </w:r>
      <w:r w:rsidR="00C9106A">
        <w:rPr>
          <w:rFonts w:ascii="Arial" w:hAnsi="Arial" w:cs="Arial"/>
        </w:rPr>
        <w:t xml:space="preserve">(by the DfE) </w:t>
      </w:r>
      <w:r>
        <w:rPr>
          <w:rFonts w:ascii="Arial" w:hAnsi="Arial" w:cs="Arial"/>
        </w:rPr>
        <w:t>licence</w:t>
      </w:r>
      <w:r w:rsidR="00C9106A">
        <w:rPr>
          <w:rFonts w:ascii="Arial" w:hAnsi="Arial" w:cs="Arial"/>
        </w:rPr>
        <w:t xml:space="preserve"> costs</w:t>
      </w:r>
      <w:r>
        <w:rPr>
          <w:rFonts w:ascii="Arial" w:hAnsi="Arial" w:cs="Arial"/>
        </w:rPr>
        <w:t xml:space="preserve"> </w:t>
      </w:r>
      <w:r w:rsidR="00C9106A">
        <w:rPr>
          <w:rFonts w:ascii="Arial" w:hAnsi="Arial" w:cs="Arial"/>
        </w:rPr>
        <w:t>is likely to be a</w:t>
      </w:r>
      <w:r w:rsidR="00E90485">
        <w:rPr>
          <w:rFonts w:ascii="Arial" w:hAnsi="Arial" w:cs="Arial"/>
        </w:rPr>
        <w:t>t</w:t>
      </w:r>
      <w:r w:rsidR="00C9106A">
        <w:rPr>
          <w:rFonts w:ascii="Arial" w:hAnsi="Arial" w:cs="Arial"/>
        </w:rPr>
        <w:t xml:space="preserve"> least equal to this figure</w:t>
      </w:r>
      <w:r w:rsidR="009C3271">
        <w:rPr>
          <w:rFonts w:ascii="Arial" w:hAnsi="Arial" w:cs="Arial"/>
        </w:rPr>
        <w:t>.</w:t>
      </w:r>
    </w:p>
    <w:p w14:paraId="4D774CEC" w14:textId="77777777" w:rsidR="00C9106A" w:rsidRDefault="00C9106A" w:rsidP="00C9106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06646B1" w14:textId="77777777" w:rsidR="004B3BB1" w:rsidRPr="004B3BB1" w:rsidRDefault="004B3BB1" w:rsidP="004B3BB1">
      <w:pPr>
        <w:pStyle w:val="ListParagraph"/>
        <w:rPr>
          <w:rFonts w:ascii="Arial" w:hAnsi="Arial" w:cs="Arial"/>
        </w:rPr>
      </w:pPr>
    </w:p>
    <w:p w14:paraId="0EB2AFCD" w14:textId="0422B257" w:rsidR="007D6454" w:rsidRPr="00927539" w:rsidRDefault="00432207" w:rsidP="004B3BB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Joint Use </w:t>
      </w:r>
      <w:r w:rsidR="00C7292A">
        <w:rPr>
          <w:rFonts w:ascii="Arial" w:hAnsi="Arial" w:cs="Arial"/>
          <w:b/>
          <w:bCs/>
          <w:color w:val="000000"/>
        </w:rPr>
        <w:t xml:space="preserve">(JU) </w:t>
      </w:r>
      <w:r>
        <w:rPr>
          <w:rFonts w:ascii="Arial" w:hAnsi="Arial" w:cs="Arial"/>
          <w:b/>
          <w:bCs/>
          <w:color w:val="000000"/>
        </w:rPr>
        <w:t xml:space="preserve">Funding for FY2024/2025 </w:t>
      </w:r>
      <w:r w:rsidR="004B3BB1">
        <w:rPr>
          <w:rFonts w:ascii="Arial" w:hAnsi="Arial" w:cs="Arial"/>
          <w:b/>
          <w:bCs/>
          <w:color w:val="000000"/>
        </w:rPr>
        <w:t>- TD</w:t>
      </w:r>
      <w:r w:rsidR="007D6454">
        <w:rPr>
          <w:rFonts w:ascii="Arial" w:hAnsi="Arial" w:cs="Arial"/>
          <w:b/>
        </w:rPr>
        <w:t xml:space="preserve">. </w:t>
      </w:r>
    </w:p>
    <w:p w14:paraId="780EF820" w14:textId="77777777" w:rsidR="007D6454" w:rsidRPr="000F60A5" w:rsidRDefault="007D6454" w:rsidP="007D6454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202C99DF" w14:textId="77777777" w:rsidR="00432207" w:rsidRDefault="00432207" w:rsidP="00432207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Forum were provided with a paper which can be found here:</w:t>
      </w:r>
    </w:p>
    <w:p w14:paraId="6F197CB0" w14:textId="77777777" w:rsidR="00AA3967" w:rsidRDefault="00AA3967" w:rsidP="00AA396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7DE4173" w14:textId="020EDF75" w:rsidR="00AA3967" w:rsidRPr="00AA3967" w:rsidRDefault="00371C31" w:rsidP="00AA3967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10" w:history="1">
        <w:r w:rsidR="00432207" w:rsidRPr="00432207">
          <w:rPr>
            <w:rStyle w:val="Hyperlink"/>
            <w:rFonts w:ascii="Arial" w:hAnsi="Arial" w:cs="Arial"/>
            <w:bCs/>
          </w:rPr>
          <w:t>Joint Use Funding 2024/25</w:t>
        </w:r>
      </w:hyperlink>
      <w:r w:rsidR="00AA3967">
        <w:rPr>
          <w:rFonts w:ascii="Arial" w:hAnsi="Arial" w:cs="Arial"/>
          <w:bCs/>
          <w:color w:val="000000"/>
        </w:rPr>
        <w:t>.</w:t>
      </w:r>
    </w:p>
    <w:p w14:paraId="6481A162" w14:textId="77777777" w:rsidR="00AA3967" w:rsidRDefault="00AA3967" w:rsidP="00AA396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47274E13" w14:textId="26A93BEC" w:rsidR="007D6454" w:rsidRDefault="00C7292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JU funding, which falls under the guise of exceptional funding, has historically been used to support leisure facilities</w:t>
      </w:r>
      <w:r w:rsidR="00E90485">
        <w:rPr>
          <w:rFonts w:ascii="Arial" w:hAnsi="Arial" w:cs="Arial"/>
        </w:rPr>
        <w:t xml:space="preserve"> jointly used by the community and schools, including</w:t>
      </w:r>
      <w:r>
        <w:rPr>
          <w:rFonts w:ascii="Arial" w:hAnsi="Arial" w:cs="Arial"/>
        </w:rPr>
        <w:t xml:space="preserve"> swimming</w:t>
      </w:r>
      <w:r w:rsidR="00E90485">
        <w:rPr>
          <w:rFonts w:ascii="Arial" w:hAnsi="Arial" w:cs="Arial"/>
        </w:rPr>
        <w:t xml:space="preserve"> pools</w:t>
      </w:r>
      <w:r w:rsidR="004B3B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have been ongoing discussions with the ESF</w:t>
      </w:r>
      <w:r w:rsidR="00E90485">
        <w:rPr>
          <w:rFonts w:ascii="Arial" w:hAnsi="Arial" w:cs="Arial"/>
        </w:rPr>
        <w:t xml:space="preserve">A over the last couple of years, as reported to the Forum in previous meeting, </w:t>
      </w:r>
      <w:r>
        <w:rPr>
          <w:rFonts w:ascii="Arial" w:hAnsi="Arial" w:cs="Arial"/>
        </w:rPr>
        <w:t xml:space="preserve">as the ESFA </w:t>
      </w:r>
      <w:r w:rsidR="00E90485">
        <w:rPr>
          <w:rFonts w:ascii="Arial" w:hAnsi="Arial" w:cs="Arial"/>
        </w:rPr>
        <w:t>were reviewing exceptional funding and had indicated that funding connected to swimming facilities was to be removed.</w:t>
      </w:r>
    </w:p>
    <w:p w14:paraId="49EB1A0D" w14:textId="77777777" w:rsidR="005D4854" w:rsidRDefault="005D4854" w:rsidP="00C44FA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5B5334D2" w14:textId="1F152E4C" w:rsidR="00B536D3" w:rsidRDefault="00E90485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292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DfE notified us on 12 January 2024</w:t>
      </w:r>
      <w:r w:rsidR="00C7292A">
        <w:rPr>
          <w:rFonts w:ascii="Arial" w:hAnsi="Arial" w:cs="Arial"/>
        </w:rPr>
        <w:t xml:space="preserve"> that JU funding</w:t>
      </w:r>
      <w:r>
        <w:rPr>
          <w:rFonts w:ascii="Arial" w:hAnsi="Arial" w:cs="Arial"/>
        </w:rPr>
        <w:t xml:space="preserve"> for swimming would remain for financial year </w:t>
      </w:r>
      <w:r w:rsidR="00C7292A">
        <w:rPr>
          <w:rFonts w:ascii="Arial" w:hAnsi="Arial" w:cs="Arial"/>
        </w:rPr>
        <w:t>2024/25</w:t>
      </w:r>
      <w:r>
        <w:rPr>
          <w:rFonts w:ascii="Arial" w:hAnsi="Arial" w:cs="Arial"/>
        </w:rPr>
        <w:t xml:space="preserve"> and then be removed in its entirety.</w:t>
      </w:r>
    </w:p>
    <w:p w14:paraId="221E3CCD" w14:textId="77777777" w:rsidR="00B536D3" w:rsidRDefault="00B536D3" w:rsidP="00B536D3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D0F3626" w14:textId="375BB815" w:rsidR="00B536D3" w:rsidRDefault="000C0C9F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SW stated that we need to have a plan to reflect the eventual loss of funding within school budgets</w:t>
      </w:r>
      <w:r w:rsidR="00B536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0485">
        <w:rPr>
          <w:rFonts w:ascii="Arial" w:hAnsi="Arial" w:cs="Arial"/>
        </w:rPr>
        <w:t>W</w:t>
      </w:r>
      <w:r>
        <w:rPr>
          <w:rFonts w:ascii="Arial" w:hAnsi="Arial" w:cs="Arial"/>
        </w:rPr>
        <w:t>e</w:t>
      </w:r>
      <w:r w:rsidR="00E90485">
        <w:rPr>
          <w:rFonts w:ascii="Arial" w:hAnsi="Arial" w:cs="Arial"/>
        </w:rPr>
        <w:t xml:space="preserve"> could</w:t>
      </w:r>
      <w:r>
        <w:rPr>
          <w:rFonts w:ascii="Arial" w:hAnsi="Arial" w:cs="Arial"/>
        </w:rPr>
        <w:t xml:space="preserve"> </w:t>
      </w:r>
      <w:r w:rsidR="00E90485">
        <w:rPr>
          <w:rFonts w:ascii="Arial" w:hAnsi="Arial" w:cs="Arial"/>
        </w:rPr>
        <w:t xml:space="preserve">begin to charge schools in financial year </w:t>
      </w:r>
      <w:r>
        <w:rPr>
          <w:rFonts w:ascii="Arial" w:hAnsi="Arial" w:cs="Arial"/>
        </w:rPr>
        <w:t xml:space="preserve">2024/25 </w:t>
      </w:r>
      <w:r w:rsidR="00E90485">
        <w:rPr>
          <w:rFonts w:ascii="Arial" w:hAnsi="Arial" w:cs="Arial"/>
        </w:rPr>
        <w:t>and use the 2024/25 funding to phase in charges gradually over a couple of years, or only begin to charge schools from April 2025.</w:t>
      </w:r>
    </w:p>
    <w:p w14:paraId="4B9D3A0D" w14:textId="77777777" w:rsidR="00DF1659" w:rsidRDefault="00DF1659" w:rsidP="00DF165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69C8F470" w14:textId="1E4EB8BA" w:rsidR="00707603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RC stated that it would be useful to have a working group to look the offer.</w:t>
      </w:r>
    </w:p>
    <w:p w14:paraId="5D566638" w14:textId="77777777" w:rsidR="00BC3826" w:rsidRPr="00BC3826" w:rsidRDefault="00BC3826" w:rsidP="00BC3826">
      <w:pPr>
        <w:pStyle w:val="ListParagraph"/>
        <w:rPr>
          <w:rFonts w:ascii="Arial" w:hAnsi="Arial" w:cs="Arial"/>
        </w:rPr>
      </w:pPr>
    </w:p>
    <w:p w14:paraId="569C6402" w14:textId="0493919F" w:rsidR="00BC3826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CC stated that her school </w:t>
      </w:r>
      <w:r w:rsidR="00E90485">
        <w:rPr>
          <w:rFonts w:ascii="Arial" w:hAnsi="Arial" w:cs="Arial"/>
        </w:rPr>
        <w:t>is looking to focus</w:t>
      </w:r>
      <w:r>
        <w:rPr>
          <w:rFonts w:ascii="Arial" w:hAnsi="Arial" w:cs="Arial"/>
        </w:rPr>
        <w:t xml:space="preserve"> on those pupils that are unable to swim</w:t>
      </w:r>
      <w:r w:rsidR="00FB249E">
        <w:rPr>
          <w:rFonts w:ascii="Arial" w:hAnsi="Arial" w:cs="Arial"/>
        </w:rPr>
        <w:t>.</w:t>
      </w:r>
    </w:p>
    <w:p w14:paraId="48B58F9F" w14:textId="77777777" w:rsidR="00BC3826" w:rsidRPr="00BC3826" w:rsidRDefault="00BC3826" w:rsidP="00BC3826">
      <w:pPr>
        <w:pStyle w:val="ListParagraph"/>
        <w:rPr>
          <w:rFonts w:ascii="Arial" w:hAnsi="Arial" w:cs="Arial"/>
        </w:rPr>
      </w:pPr>
    </w:p>
    <w:p w14:paraId="78539A01" w14:textId="362CEA9E" w:rsidR="00BC3826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RC stated that we should be </w:t>
      </w:r>
      <w:r w:rsidR="00E90485">
        <w:rPr>
          <w:rFonts w:ascii="Arial" w:hAnsi="Arial" w:cs="Arial"/>
        </w:rPr>
        <w:t>encouraging</w:t>
      </w:r>
      <w:r>
        <w:rPr>
          <w:rFonts w:ascii="Arial" w:hAnsi="Arial" w:cs="Arial"/>
        </w:rPr>
        <w:t xml:space="preserve"> parents to </w:t>
      </w:r>
      <w:r w:rsidR="00E90485">
        <w:rPr>
          <w:rFonts w:ascii="Arial" w:hAnsi="Arial" w:cs="Arial"/>
        </w:rPr>
        <w:t>ensure</w:t>
      </w:r>
      <w:r>
        <w:rPr>
          <w:rFonts w:ascii="Arial" w:hAnsi="Arial" w:cs="Arial"/>
        </w:rPr>
        <w:t xml:space="preserve"> their children</w:t>
      </w:r>
      <w:r w:rsidR="00E90485">
        <w:rPr>
          <w:rFonts w:ascii="Arial" w:hAnsi="Arial" w:cs="Arial"/>
        </w:rPr>
        <w:t xml:space="preserve"> learn how </w:t>
      </w:r>
      <w:r>
        <w:rPr>
          <w:rFonts w:ascii="Arial" w:hAnsi="Arial" w:cs="Arial"/>
        </w:rPr>
        <w:t>to swim</w:t>
      </w:r>
      <w:r w:rsidR="00FB249E">
        <w:rPr>
          <w:rFonts w:ascii="Arial" w:hAnsi="Arial" w:cs="Arial"/>
        </w:rPr>
        <w:t>.</w:t>
      </w:r>
    </w:p>
    <w:p w14:paraId="3A481100" w14:textId="77777777" w:rsidR="00FB249E" w:rsidRPr="00FB249E" w:rsidRDefault="00FB249E" w:rsidP="00FB249E">
      <w:pPr>
        <w:pStyle w:val="ListParagraph"/>
        <w:rPr>
          <w:rFonts w:ascii="Arial" w:hAnsi="Arial" w:cs="Arial"/>
        </w:rPr>
      </w:pPr>
    </w:p>
    <w:p w14:paraId="79C0F18E" w14:textId="0490080E" w:rsidR="00FB249E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CC asked if an explanation could be sent out to parents explaining how the situation has come about. SW stated </w:t>
      </w:r>
      <w:r w:rsidR="00E90485">
        <w:rPr>
          <w:rFonts w:ascii="Arial" w:hAnsi="Arial" w:cs="Arial"/>
        </w:rPr>
        <w:t xml:space="preserve">that he would </w:t>
      </w:r>
      <w:r>
        <w:rPr>
          <w:rFonts w:ascii="Arial" w:hAnsi="Arial" w:cs="Arial"/>
        </w:rPr>
        <w:t xml:space="preserve">not </w:t>
      </w:r>
      <w:r w:rsidR="00E90485">
        <w:rPr>
          <w:rFonts w:ascii="Arial" w:hAnsi="Arial" w:cs="Arial"/>
        </w:rPr>
        <w:t xml:space="preserve">wish to do this </w:t>
      </w:r>
      <w:r>
        <w:rPr>
          <w:rFonts w:ascii="Arial" w:hAnsi="Arial" w:cs="Arial"/>
        </w:rPr>
        <w:t xml:space="preserve">at this </w:t>
      </w:r>
      <w:r w:rsidR="00E90485">
        <w:rPr>
          <w:rFonts w:ascii="Arial" w:hAnsi="Arial" w:cs="Arial"/>
        </w:rPr>
        <w:t>stage</w:t>
      </w:r>
      <w:r w:rsidR="00FB249E">
        <w:rPr>
          <w:rFonts w:ascii="Arial" w:hAnsi="Arial" w:cs="Arial"/>
        </w:rPr>
        <w:t>.</w:t>
      </w:r>
    </w:p>
    <w:p w14:paraId="79FFDC81" w14:textId="77777777" w:rsidR="00FB249E" w:rsidRPr="00FB249E" w:rsidRDefault="00FB249E" w:rsidP="00FB249E">
      <w:pPr>
        <w:pStyle w:val="ListParagraph"/>
        <w:rPr>
          <w:rFonts w:ascii="Arial" w:hAnsi="Arial" w:cs="Arial"/>
        </w:rPr>
      </w:pPr>
    </w:p>
    <w:p w14:paraId="67BB2DE2" w14:textId="5CBDE08C" w:rsidR="00FB249E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SW stated that </w:t>
      </w:r>
      <w:r w:rsidR="00410E8B">
        <w:rPr>
          <w:rFonts w:ascii="Arial" w:hAnsi="Arial" w:cs="Arial"/>
        </w:rPr>
        <w:t>from</w:t>
      </w:r>
      <w:r w:rsidR="00E90485">
        <w:rPr>
          <w:rFonts w:ascii="Arial" w:hAnsi="Arial" w:cs="Arial"/>
        </w:rPr>
        <w:t xml:space="preserve"> the discussion, </w:t>
      </w:r>
      <w:r w:rsidR="001D448C">
        <w:rPr>
          <w:rFonts w:ascii="Arial" w:hAnsi="Arial" w:cs="Arial"/>
        </w:rPr>
        <w:t xml:space="preserve">it looked like </w:t>
      </w:r>
      <w:r w:rsidR="00E90485">
        <w:rPr>
          <w:rFonts w:ascii="Arial" w:hAnsi="Arial" w:cs="Arial"/>
        </w:rPr>
        <w:t>the consensus was to commence charges from April 2025 rather than any sooner</w:t>
      </w:r>
      <w:r>
        <w:rPr>
          <w:rFonts w:ascii="Arial" w:hAnsi="Arial" w:cs="Arial"/>
        </w:rPr>
        <w:t>.</w:t>
      </w:r>
    </w:p>
    <w:p w14:paraId="40F1A571" w14:textId="77777777" w:rsidR="00FB301D" w:rsidRPr="00FB301D" w:rsidRDefault="00FB301D" w:rsidP="00FB301D">
      <w:pPr>
        <w:pStyle w:val="ListParagraph"/>
        <w:rPr>
          <w:rFonts w:ascii="Arial" w:hAnsi="Arial" w:cs="Arial"/>
        </w:rPr>
      </w:pPr>
    </w:p>
    <w:p w14:paraId="3CDEBC82" w14:textId="00783D71" w:rsidR="00FB301D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 </w:t>
      </w:r>
      <w:r w:rsidR="001D448C">
        <w:rPr>
          <w:rFonts w:ascii="Arial" w:hAnsi="Arial" w:cs="Arial"/>
        </w:rPr>
        <w:t>pointed out</w:t>
      </w:r>
      <w:r>
        <w:rPr>
          <w:rFonts w:ascii="Arial" w:hAnsi="Arial" w:cs="Arial"/>
        </w:rPr>
        <w:t xml:space="preserve"> that it is not just the cost of swimming the schools have to pick up; the cost of transport is </w:t>
      </w:r>
      <w:r w:rsidR="001D448C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significant.</w:t>
      </w:r>
    </w:p>
    <w:p w14:paraId="0B364D6B" w14:textId="77777777" w:rsidR="00FB301D" w:rsidRPr="00FB301D" w:rsidRDefault="00FB301D" w:rsidP="00FB301D">
      <w:pPr>
        <w:pStyle w:val="ListParagraph"/>
        <w:rPr>
          <w:rFonts w:ascii="Arial" w:hAnsi="Arial" w:cs="Arial"/>
        </w:rPr>
      </w:pPr>
    </w:p>
    <w:p w14:paraId="28740DD2" w14:textId="344084E1" w:rsidR="00FB301D" w:rsidRPr="00D82F78" w:rsidRDefault="00FB301D" w:rsidP="00D82F78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SW stated that the LA </w:t>
      </w:r>
      <w:r w:rsidR="001D448C">
        <w:rPr>
          <w:rFonts w:ascii="Arial" w:hAnsi="Arial" w:cs="Arial"/>
        </w:rPr>
        <w:t>already</w:t>
      </w:r>
      <w:r>
        <w:rPr>
          <w:rFonts w:ascii="Arial" w:hAnsi="Arial" w:cs="Arial"/>
        </w:rPr>
        <w:t xml:space="preserve"> su</w:t>
      </w:r>
      <w:r w:rsidR="001D448C">
        <w:rPr>
          <w:rFonts w:ascii="Arial" w:hAnsi="Arial" w:cs="Arial"/>
        </w:rPr>
        <w:t>pport</w:t>
      </w:r>
      <w:r>
        <w:rPr>
          <w:rFonts w:ascii="Arial" w:hAnsi="Arial" w:cs="Arial"/>
        </w:rPr>
        <w:t xml:space="preserve">s swimming for schools </w:t>
      </w:r>
      <w:r w:rsidR="001D448C">
        <w:rPr>
          <w:rFonts w:ascii="Arial" w:hAnsi="Arial" w:cs="Arial"/>
        </w:rPr>
        <w:t>through local authority budgets</w:t>
      </w:r>
      <w:r w:rsidR="00410E8B">
        <w:rPr>
          <w:rFonts w:ascii="Arial" w:hAnsi="Arial" w:cs="Arial"/>
        </w:rPr>
        <w:t>,</w:t>
      </w:r>
      <w:r w:rsidR="001D448C">
        <w:rPr>
          <w:rFonts w:ascii="Arial" w:hAnsi="Arial" w:cs="Arial"/>
        </w:rPr>
        <w:t xml:space="preserve"> in addition to joint use funding and is not in a financial position to do more.  Thus</w:t>
      </w:r>
      <w:r>
        <w:rPr>
          <w:rFonts w:ascii="Arial" w:hAnsi="Arial" w:cs="Arial"/>
        </w:rPr>
        <w:t xml:space="preserve"> the offer</w:t>
      </w:r>
      <w:r w:rsidR="001D448C">
        <w:rPr>
          <w:rFonts w:ascii="Arial" w:hAnsi="Arial" w:cs="Arial"/>
        </w:rPr>
        <w:t xml:space="preserve"> to schools </w:t>
      </w:r>
      <w:r>
        <w:rPr>
          <w:rFonts w:ascii="Arial" w:hAnsi="Arial" w:cs="Arial"/>
        </w:rPr>
        <w:t>will have to change</w:t>
      </w:r>
      <w:r w:rsidR="001D448C">
        <w:rPr>
          <w:rFonts w:ascii="Arial" w:hAnsi="Arial" w:cs="Arial"/>
        </w:rPr>
        <w:t>, once joint use funding for swimming ceases</w:t>
      </w:r>
      <w:r>
        <w:rPr>
          <w:rFonts w:ascii="Arial" w:hAnsi="Arial" w:cs="Arial"/>
        </w:rPr>
        <w:t>.</w:t>
      </w:r>
    </w:p>
    <w:p w14:paraId="12DC1C08" w14:textId="77777777" w:rsidR="00707603" w:rsidRPr="00707603" w:rsidRDefault="00707603" w:rsidP="00707603">
      <w:pPr>
        <w:pStyle w:val="ListParagraph"/>
        <w:rPr>
          <w:rFonts w:ascii="Arial" w:hAnsi="Arial" w:cs="Arial"/>
        </w:rPr>
      </w:pPr>
    </w:p>
    <w:p w14:paraId="36A3FEEA" w14:textId="4F96A6FB" w:rsidR="00922F5C" w:rsidRPr="0007576B" w:rsidRDefault="00432207" w:rsidP="00922F5C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Proposed transfer of funds to the High Needs Block from the Schools Block - T</w:t>
      </w:r>
      <w:r w:rsidR="00EF3A33">
        <w:rPr>
          <w:rFonts w:ascii="Arial" w:hAnsi="Arial" w:cs="Arial"/>
          <w:b/>
          <w:bCs/>
        </w:rPr>
        <w:t>D</w:t>
      </w:r>
      <w:r w:rsidR="00922F5C" w:rsidRPr="0007576B">
        <w:rPr>
          <w:rFonts w:ascii="Arial" w:hAnsi="Arial" w:cs="Arial"/>
          <w:b/>
        </w:rPr>
        <w:t>.</w:t>
      </w:r>
    </w:p>
    <w:p w14:paraId="4C773651" w14:textId="77777777" w:rsidR="00922F5C" w:rsidRDefault="00922F5C" w:rsidP="00922F5C">
      <w:pPr>
        <w:spacing w:after="0"/>
        <w:jc w:val="both"/>
        <w:rPr>
          <w:rFonts w:ascii="Arial" w:hAnsi="Arial" w:cs="Arial"/>
        </w:rPr>
      </w:pPr>
    </w:p>
    <w:p w14:paraId="146B9D11" w14:textId="77777777" w:rsidR="00B24E7F" w:rsidRDefault="00EF3A33" w:rsidP="00B24E7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Forum were presented with a paper for this agenda item which can be found at the link:</w:t>
      </w:r>
    </w:p>
    <w:p w14:paraId="7F754E45" w14:textId="77777777" w:rsidR="00EF3A33" w:rsidRPr="00EF3A33" w:rsidRDefault="00EF3A33" w:rsidP="00EF3A33">
      <w:pPr>
        <w:spacing w:after="0"/>
        <w:jc w:val="both"/>
        <w:rPr>
          <w:rFonts w:ascii="Arial" w:hAnsi="Arial" w:cs="Arial"/>
        </w:rPr>
      </w:pPr>
    </w:p>
    <w:p w14:paraId="524896A4" w14:textId="28B647EE" w:rsidR="00B24E7F" w:rsidRDefault="00371C31" w:rsidP="00B24E7F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11" w:history="1">
        <w:r w:rsidR="00432207" w:rsidRPr="00432207">
          <w:rPr>
            <w:rStyle w:val="Hyperlink"/>
            <w:rFonts w:ascii="Arial" w:hAnsi="Arial" w:cs="Arial"/>
          </w:rPr>
          <w:t>Proposal to transfer Schools Block funding to High Needs in 2024/25.</w:t>
        </w:r>
        <w:r w:rsidR="00EF3A33" w:rsidRPr="00432207">
          <w:rPr>
            <w:rStyle w:val="Hyperlink"/>
            <w:rFonts w:ascii="Arial" w:hAnsi="Arial" w:cs="Arial"/>
          </w:rPr>
          <w:t>oint Use Funding 2024-2025</w:t>
        </w:r>
      </w:hyperlink>
    </w:p>
    <w:p w14:paraId="45C7E8DF" w14:textId="77777777" w:rsidR="00EF3A33" w:rsidRDefault="00EF3A33" w:rsidP="00B24E7F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13D7DF1" w14:textId="2E9AD4C4" w:rsidR="00B24E7F" w:rsidRPr="00B536D3" w:rsidRDefault="007E4EC5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paper presented shows the results of the consultation</w:t>
      </w:r>
      <w:r w:rsidR="001D448C">
        <w:rPr>
          <w:rFonts w:ascii="Arial" w:hAnsi="Arial" w:cs="Arial"/>
        </w:rPr>
        <w:t>.  Of the 25 consultations received,</w:t>
      </w:r>
      <w:r>
        <w:rPr>
          <w:rFonts w:ascii="Arial" w:hAnsi="Arial" w:cs="Arial"/>
        </w:rPr>
        <w:t xml:space="preserve"> 14 </w:t>
      </w:r>
      <w:r w:rsidR="001D448C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in favour and eleven against. The Forum were reminded of the pressures on the HN areas.</w:t>
      </w:r>
    </w:p>
    <w:p w14:paraId="4F15529A" w14:textId="77777777" w:rsidR="00B24E7F" w:rsidRPr="00B24E7F" w:rsidRDefault="00B24E7F" w:rsidP="00B24E7F">
      <w:pPr>
        <w:pStyle w:val="ListParagraph"/>
        <w:rPr>
          <w:rFonts w:ascii="Arial" w:hAnsi="Arial" w:cs="Arial"/>
        </w:rPr>
      </w:pPr>
    </w:p>
    <w:p w14:paraId="000EC5CD" w14:textId="40098FB9" w:rsidR="00272845" w:rsidRDefault="007E4EC5" w:rsidP="00B24E7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CW moved the group to a vote with each member </w:t>
      </w:r>
      <w:r w:rsidR="001D448C">
        <w:rPr>
          <w:rFonts w:ascii="Arial" w:hAnsi="Arial" w:cs="Arial"/>
        </w:rPr>
        <w:t>individually explaining their position</w:t>
      </w:r>
      <w:r>
        <w:rPr>
          <w:rFonts w:ascii="Arial" w:hAnsi="Arial" w:cs="Arial"/>
        </w:rPr>
        <w:t>. The result was eight in favour and two against</w:t>
      </w:r>
      <w:r w:rsidR="001D448C">
        <w:rPr>
          <w:rFonts w:ascii="Arial" w:hAnsi="Arial" w:cs="Arial"/>
        </w:rPr>
        <w:t>.  These results</w:t>
      </w:r>
      <w:r>
        <w:rPr>
          <w:rFonts w:ascii="Arial" w:hAnsi="Arial" w:cs="Arial"/>
        </w:rPr>
        <w:t xml:space="preserve"> included two electronic votes, one for each option, received before the meeting</w:t>
      </w:r>
      <w:r w:rsidR="00272845">
        <w:rPr>
          <w:rFonts w:ascii="Arial" w:hAnsi="Arial" w:cs="Arial"/>
        </w:rPr>
        <w:t>.</w:t>
      </w:r>
    </w:p>
    <w:p w14:paraId="51C6F382" w14:textId="77777777" w:rsidR="00272845" w:rsidRPr="00272845" w:rsidRDefault="00272845" w:rsidP="00272845">
      <w:pPr>
        <w:pStyle w:val="ListParagraph"/>
        <w:rPr>
          <w:rFonts w:ascii="Arial" w:hAnsi="Arial" w:cs="Arial"/>
        </w:rPr>
      </w:pPr>
    </w:p>
    <w:p w14:paraId="5878983F" w14:textId="08529FA6" w:rsidR="002A076E" w:rsidRDefault="005B2216" w:rsidP="00B24E7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CW stated that this was an incredibly difficult decision for all schools</w:t>
      </w:r>
      <w:r w:rsidR="001D448C">
        <w:rPr>
          <w:rFonts w:ascii="Arial" w:hAnsi="Arial" w:cs="Arial"/>
        </w:rPr>
        <w:t xml:space="preserve"> given budgetary pressures,</w:t>
      </w:r>
      <w:r>
        <w:rPr>
          <w:rFonts w:ascii="Arial" w:hAnsi="Arial" w:cs="Arial"/>
        </w:rPr>
        <w:t xml:space="preserve"> but they recognised the need</w:t>
      </w:r>
      <w:r w:rsidR="001D448C">
        <w:rPr>
          <w:rFonts w:ascii="Arial" w:hAnsi="Arial" w:cs="Arial"/>
        </w:rPr>
        <w:t xml:space="preserve"> to support high needs provision</w:t>
      </w:r>
      <w:r w:rsidR="002A076E">
        <w:rPr>
          <w:rFonts w:ascii="Arial" w:hAnsi="Arial" w:cs="Arial"/>
        </w:rPr>
        <w:t xml:space="preserve">. </w:t>
      </w:r>
    </w:p>
    <w:p w14:paraId="25757E15" w14:textId="77777777" w:rsidR="002A076E" w:rsidRPr="002A076E" w:rsidRDefault="002A076E" w:rsidP="002A076E">
      <w:pPr>
        <w:pStyle w:val="ListParagraph"/>
        <w:rPr>
          <w:rFonts w:ascii="Arial" w:hAnsi="Arial" w:cs="Arial"/>
        </w:rPr>
      </w:pPr>
    </w:p>
    <w:p w14:paraId="2772B343" w14:textId="312F07F9" w:rsidR="002A076E" w:rsidRDefault="00B32A9C" w:rsidP="00B24E7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RC stated that this tr</w:t>
      </w:r>
      <w:r w:rsidR="005B2216">
        <w:rPr>
          <w:rFonts w:ascii="Arial" w:hAnsi="Arial" w:cs="Arial"/>
        </w:rPr>
        <w:t>ansfer out of schools budgets would have an impact on school</w:t>
      </w:r>
      <w:r w:rsidR="001D448C">
        <w:rPr>
          <w:rFonts w:ascii="Arial" w:hAnsi="Arial" w:cs="Arial"/>
        </w:rPr>
        <w:t xml:space="preserve"> budget position</w:t>
      </w:r>
      <w:r w:rsidR="005B2216">
        <w:rPr>
          <w:rFonts w:ascii="Arial" w:hAnsi="Arial" w:cs="Arial"/>
        </w:rPr>
        <w:t>s</w:t>
      </w:r>
      <w:r w:rsidR="002A076E">
        <w:rPr>
          <w:rFonts w:ascii="Arial" w:hAnsi="Arial" w:cs="Arial"/>
        </w:rPr>
        <w:t>.</w:t>
      </w:r>
    </w:p>
    <w:p w14:paraId="7653DDB0" w14:textId="77777777" w:rsidR="002A076E" w:rsidRPr="002A076E" w:rsidRDefault="002A076E" w:rsidP="002A076E">
      <w:pPr>
        <w:pStyle w:val="ListParagraph"/>
        <w:rPr>
          <w:rFonts w:ascii="Arial" w:hAnsi="Arial" w:cs="Arial"/>
        </w:rPr>
      </w:pPr>
    </w:p>
    <w:p w14:paraId="1EE6329E" w14:textId="17C6BD70" w:rsidR="005B2216" w:rsidRDefault="005B2216" w:rsidP="005D0859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5B2216">
        <w:rPr>
          <w:rFonts w:ascii="Arial" w:hAnsi="Arial" w:cs="Arial"/>
        </w:rPr>
        <w:t>CW stated that all school</w:t>
      </w:r>
      <w:r w:rsidR="001D448C">
        <w:rPr>
          <w:rFonts w:ascii="Arial" w:hAnsi="Arial" w:cs="Arial"/>
        </w:rPr>
        <w:t>s</w:t>
      </w:r>
      <w:r w:rsidRPr="005B2216">
        <w:rPr>
          <w:rFonts w:ascii="Arial" w:hAnsi="Arial" w:cs="Arial"/>
        </w:rPr>
        <w:t xml:space="preserve"> had the opportunity to input to the decision via cluster meetings and the consultation.</w:t>
      </w:r>
      <w:r>
        <w:rPr>
          <w:rFonts w:ascii="Arial" w:hAnsi="Arial" w:cs="Arial"/>
        </w:rPr>
        <w:t xml:space="preserve"> </w:t>
      </w:r>
    </w:p>
    <w:p w14:paraId="6A3165FA" w14:textId="77777777" w:rsidR="005B2216" w:rsidRPr="005B2216" w:rsidRDefault="005B2216" w:rsidP="005B2216">
      <w:pPr>
        <w:pStyle w:val="ListParagraph"/>
        <w:rPr>
          <w:rFonts w:ascii="Arial" w:hAnsi="Arial" w:cs="Arial"/>
        </w:rPr>
      </w:pPr>
    </w:p>
    <w:p w14:paraId="278B671C" w14:textId="6955165B" w:rsidR="005B2216" w:rsidRDefault="005B2216" w:rsidP="005D0859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 advised that this vote is for FY2024/2025 only and that with a </w:t>
      </w:r>
      <w:r w:rsidR="001D448C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government the </w:t>
      </w:r>
      <w:r w:rsidR="001D448C">
        <w:rPr>
          <w:rFonts w:ascii="Arial" w:hAnsi="Arial" w:cs="Arial"/>
        </w:rPr>
        <w:t>current policy of ring-fencing DSG deficits until March 2026 will have to be reviewed.  As things stand the national funding position for high needs is unsustainable.</w:t>
      </w:r>
    </w:p>
    <w:p w14:paraId="3ACADA12" w14:textId="77777777" w:rsidR="005B2216" w:rsidRPr="005B2216" w:rsidRDefault="005B2216" w:rsidP="005B2216">
      <w:pPr>
        <w:pStyle w:val="ListParagraph"/>
        <w:rPr>
          <w:rFonts w:ascii="Arial" w:hAnsi="Arial" w:cs="Arial"/>
        </w:rPr>
      </w:pPr>
    </w:p>
    <w:p w14:paraId="2FB80BD7" w14:textId="6D34FC44" w:rsidR="002A076E" w:rsidRPr="005B2216" w:rsidRDefault="005B2216" w:rsidP="00B4406D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5B2216">
        <w:rPr>
          <w:rFonts w:ascii="Arial" w:hAnsi="Arial" w:cs="Arial"/>
        </w:rPr>
        <w:t>SW stated that this funding will enable us to continue with the incentives</w:t>
      </w:r>
      <w:r w:rsidR="001D448C">
        <w:rPr>
          <w:rFonts w:ascii="Arial" w:hAnsi="Arial" w:cs="Arial"/>
        </w:rPr>
        <w:t xml:space="preserve"> for inclusion for mainstream schools</w:t>
      </w:r>
      <w:r w:rsidRPr="005B2216">
        <w:rPr>
          <w:rFonts w:ascii="Arial" w:hAnsi="Arial" w:cs="Arial"/>
        </w:rPr>
        <w:t xml:space="preserve"> put in place over the last couple of years and we would continue to look at possible developments</w:t>
      </w:r>
      <w:r w:rsidR="002A076E" w:rsidRPr="005B2216">
        <w:rPr>
          <w:rFonts w:ascii="Arial" w:hAnsi="Arial" w:cs="Arial"/>
        </w:rPr>
        <w:t>.</w:t>
      </w:r>
    </w:p>
    <w:p w14:paraId="42AAF2AC" w14:textId="77777777" w:rsidR="00423B96" w:rsidRDefault="00423B96" w:rsidP="00922F5C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32C99D6" w14:textId="6BA305FF" w:rsidR="007D6454" w:rsidRPr="0007576B" w:rsidRDefault="00A14D71" w:rsidP="007D6454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Early Years Budget for 2024/25</w:t>
      </w:r>
      <w:r w:rsidR="000F6227">
        <w:rPr>
          <w:rFonts w:ascii="Arial" w:hAnsi="Arial" w:cs="Arial"/>
          <w:b/>
          <w:bCs/>
        </w:rPr>
        <w:t xml:space="preserve"> - TD</w:t>
      </w:r>
      <w:r w:rsidR="007D6454" w:rsidRPr="0007576B">
        <w:rPr>
          <w:rFonts w:ascii="Arial" w:hAnsi="Arial" w:cs="Arial"/>
          <w:b/>
        </w:rPr>
        <w:t>.</w:t>
      </w:r>
    </w:p>
    <w:p w14:paraId="5116690E" w14:textId="77777777" w:rsidR="007D6454" w:rsidRDefault="007D6454" w:rsidP="007D6454">
      <w:pPr>
        <w:spacing w:after="0"/>
        <w:jc w:val="both"/>
        <w:rPr>
          <w:rFonts w:ascii="Arial" w:hAnsi="Arial" w:cs="Arial"/>
        </w:rPr>
      </w:pPr>
    </w:p>
    <w:p w14:paraId="63C90E68" w14:textId="77777777" w:rsidR="007D6454" w:rsidRDefault="000F6227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Forum were presented with a paper to support this agenda item which can be found at the link:</w:t>
      </w:r>
    </w:p>
    <w:p w14:paraId="333AA132" w14:textId="77777777" w:rsidR="000F6227" w:rsidRDefault="000F6227" w:rsidP="000F622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6B46C6D7" w14:textId="7505FDEC" w:rsidR="000F6227" w:rsidRPr="000F6227" w:rsidRDefault="00371C31" w:rsidP="000F6227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12" w:history="1">
        <w:r w:rsidR="00A14D71" w:rsidRPr="00A14D71">
          <w:rPr>
            <w:rStyle w:val="Hyperlink"/>
            <w:rFonts w:ascii="Arial" w:hAnsi="Arial" w:cs="Arial"/>
            <w:bCs/>
          </w:rPr>
          <w:t>Early Years Budget 2024 - 2025</w:t>
        </w:r>
      </w:hyperlink>
    </w:p>
    <w:p w14:paraId="1547117B" w14:textId="77777777" w:rsidR="000F6227" w:rsidRDefault="000F6227" w:rsidP="000F622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741E47F" w14:textId="77777777" w:rsidR="001D448C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 </w:t>
      </w:r>
      <w:r w:rsidR="001D448C">
        <w:rPr>
          <w:rFonts w:ascii="Arial" w:hAnsi="Arial" w:cs="Arial"/>
        </w:rPr>
        <w:t>pointed out the startling increase in 2 year old funding over the last year, which implies a belated recognition by the DfE that previous funding levels were inadequate and would have to be radically different (i.e. higher) in order to make the expansion in 2 year old provision financially viable for providers.</w:t>
      </w:r>
    </w:p>
    <w:p w14:paraId="3FB3B124" w14:textId="77777777" w:rsidR="001D448C" w:rsidRDefault="001D448C" w:rsidP="001D448C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62765A66" w14:textId="5804BFBB" w:rsidR="000F6227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Despite the increase</w:t>
      </w:r>
      <w:r w:rsidR="001D44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funding per hour we should not forget the </w:t>
      </w:r>
      <w:r w:rsidR="001D448C">
        <w:rPr>
          <w:rFonts w:ascii="Arial" w:hAnsi="Arial" w:cs="Arial"/>
        </w:rPr>
        <w:t xml:space="preserve">very significant </w:t>
      </w:r>
      <w:r>
        <w:rPr>
          <w:rFonts w:ascii="Arial" w:hAnsi="Arial" w:cs="Arial"/>
        </w:rPr>
        <w:t xml:space="preserve"> increase</w:t>
      </w:r>
      <w:r w:rsidR="001D44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costs</w:t>
      </w:r>
      <w:r w:rsidR="001D448C">
        <w:rPr>
          <w:rFonts w:ascii="Arial" w:hAnsi="Arial" w:cs="Arial"/>
        </w:rPr>
        <w:t>, particularly for staffing,</w:t>
      </w:r>
      <w:r>
        <w:rPr>
          <w:rFonts w:ascii="Arial" w:hAnsi="Arial" w:cs="Arial"/>
        </w:rPr>
        <w:t xml:space="preserve"> that are </w:t>
      </w:r>
      <w:r w:rsidR="001D448C">
        <w:rPr>
          <w:rFonts w:ascii="Arial" w:hAnsi="Arial" w:cs="Arial"/>
        </w:rPr>
        <w:t>being borne by</w:t>
      </w:r>
      <w:r>
        <w:rPr>
          <w:rFonts w:ascii="Arial" w:hAnsi="Arial" w:cs="Arial"/>
        </w:rPr>
        <w:t xml:space="preserve"> the early years sector</w:t>
      </w:r>
      <w:r w:rsidR="001E0225">
        <w:rPr>
          <w:rFonts w:ascii="Arial" w:hAnsi="Arial" w:cs="Arial"/>
        </w:rPr>
        <w:t>, driven by (for example) national minimum wage increases</w:t>
      </w:r>
      <w:r>
        <w:rPr>
          <w:rFonts w:ascii="Arial" w:hAnsi="Arial" w:cs="Arial"/>
        </w:rPr>
        <w:t>.</w:t>
      </w:r>
      <w:r w:rsidR="001E0225">
        <w:rPr>
          <w:rFonts w:ascii="Arial" w:hAnsi="Arial" w:cs="Arial"/>
        </w:rPr>
        <w:t xml:space="preserve">  </w:t>
      </w:r>
    </w:p>
    <w:p w14:paraId="7176D62A" w14:textId="77777777" w:rsidR="000F6227" w:rsidRDefault="000F6227" w:rsidP="000F6227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0D50F160" w14:textId="713AE1A3" w:rsidR="00AF7707" w:rsidRPr="00802235" w:rsidRDefault="00075DBA" w:rsidP="00AF7707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Within the proposed formulae the LA will continue to pass as much funding as possible to providers with plans to pass over in excess of 98%; the requirement being 95%</w:t>
      </w:r>
      <w:r w:rsidR="00802235" w:rsidRPr="008022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top slices for the SEND </w:t>
      </w:r>
      <w:r w:rsidR="001E0225">
        <w:rPr>
          <w:rFonts w:ascii="Arial" w:hAnsi="Arial" w:cs="Arial"/>
        </w:rPr>
        <w:t>and local authority costs</w:t>
      </w:r>
      <w:r>
        <w:rPr>
          <w:rFonts w:ascii="Arial" w:hAnsi="Arial" w:cs="Arial"/>
        </w:rPr>
        <w:t xml:space="preserve"> </w:t>
      </w:r>
      <w:r w:rsidR="001E0225">
        <w:rPr>
          <w:rFonts w:ascii="Arial" w:hAnsi="Arial" w:cs="Arial"/>
        </w:rPr>
        <w:t>are planned to be</w:t>
      </w:r>
      <w:r>
        <w:rPr>
          <w:rFonts w:ascii="Arial" w:hAnsi="Arial" w:cs="Arial"/>
        </w:rPr>
        <w:t xml:space="preserve"> at the same </w:t>
      </w:r>
      <w:r w:rsidR="00E8399B">
        <w:rPr>
          <w:rFonts w:ascii="Arial" w:hAnsi="Arial" w:cs="Arial"/>
        </w:rPr>
        <w:t>proportion</w:t>
      </w:r>
      <w:r w:rsidR="001E0225">
        <w:rPr>
          <w:rFonts w:ascii="Arial" w:hAnsi="Arial" w:cs="Arial"/>
        </w:rPr>
        <w:t xml:space="preserve"> of the overall budget as in 2023/24</w:t>
      </w:r>
      <w:r>
        <w:rPr>
          <w:rFonts w:ascii="Arial" w:hAnsi="Arial" w:cs="Arial"/>
        </w:rPr>
        <w:t>.</w:t>
      </w:r>
    </w:p>
    <w:p w14:paraId="5A47BE00" w14:textId="3D3D8F67" w:rsidR="001E0225" w:rsidRDefault="001E02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A57F77" w14:textId="2F5DF0AB" w:rsidR="000F6227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CW </w:t>
      </w:r>
      <w:r w:rsidR="001E0225">
        <w:rPr>
          <w:rFonts w:ascii="Arial" w:hAnsi="Arial" w:cs="Arial"/>
        </w:rPr>
        <w:t>commented that the increase in the</w:t>
      </w:r>
      <w:r>
        <w:rPr>
          <w:rFonts w:ascii="Arial" w:hAnsi="Arial" w:cs="Arial"/>
        </w:rPr>
        <w:t xml:space="preserve"> LA central retention, </w:t>
      </w:r>
      <w:r w:rsidR="001E0225">
        <w:rPr>
          <w:rFonts w:ascii="Arial" w:hAnsi="Arial" w:cs="Arial"/>
        </w:rPr>
        <w:t>was significant</w:t>
      </w:r>
      <w:r w:rsidR="00A14D71">
        <w:rPr>
          <w:rFonts w:ascii="Arial" w:hAnsi="Arial" w:cs="Arial"/>
        </w:rPr>
        <w:t>.</w:t>
      </w:r>
      <w:r w:rsidR="00AF77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TD responded that </w:t>
      </w:r>
      <w:r w:rsidR="001E0225">
        <w:rPr>
          <w:rFonts w:ascii="Arial" w:hAnsi="Arial" w:cs="Arial"/>
        </w:rPr>
        <w:t>for a number of years Telford’s retention has been less than</w:t>
      </w:r>
      <w:r>
        <w:rPr>
          <w:rFonts w:ascii="Arial" w:hAnsi="Arial" w:cs="Arial"/>
        </w:rPr>
        <w:t xml:space="preserve"> half of the average acro</w:t>
      </w:r>
      <w:r w:rsidR="001E0225">
        <w:rPr>
          <w:rFonts w:ascii="Arial" w:hAnsi="Arial" w:cs="Arial"/>
        </w:rPr>
        <w:t>ss local authorities in England and as it represents the same proportion of the estimated overall early years block for 2024/25, the retention proposed is likely to remain well below that of the average local authority.</w:t>
      </w:r>
    </w:p>
    <w:p w14:paraId="7817D7B0" w14:textId="77777777" w:rsidR="000F6227" w:rsidRPr="000F6227" w:rsidRDefault="000F6227" w:rsidP="000F6227">
      <w:pPr>
        <w:pStyle w:val="ListParagraph"/>
        <w:rPr>
          <w:rFonts w:ascii="Arial" w:hAnsi="Arial" w:cs="Arial"/>
        </w:rPr>
      </w:pPr>
    </w:p>
    <w:p w14:paraId="33593C7B" w14:textId="1D72BAA0" w:rsidR="00075DBA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RC stated that schools </w:t>
      </w:r>
      <w:r w:rsidR="001E0225">
        <w:rPr>
          <w:rFonts w:ascii="Arial" w:hAnsi="Arial" w:cs="Arial"/>
        </w:rPr>
        <w:t>may not have the capacity (for example building space) to take</w:t>
      </w:r>
      <w:r>
        <w:rPr>
          <w:rFonts w:ascii="Arial" w:hAnsi="Arial" w:cs="Arial"/>
        </w:rPr>
        <w:t xml:space="preserve"> in additional two year olds.</w:t>
      </w:r>
    </w:p>
    <w:p w14:paraId="24FEA144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45BA6483" w14:textId="7CCBAA41" w:rsidR="000F6227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 stated that the EY sector goes much further than schools and that </w:t>
      </w:r>
      <w:r w:rsidR="001E0225">
        <w:rPr>
          <w:rFonts w:ascii="Arial" w:hAnsi="Arial" w:cs="Arial"/>
        </w:rPr>
        <w:t xml:space="preserve">the whole </w:t>
      </w:r>
      <w:r>
        <w:rPr>
          <w:rFonts w:ascii="Arial" w:hAnsi="Arial" w:cs="Arial"/>
        </w:rPr>
        <w:t>sector needs supporting</w:t>
      </w:r>
      <w:r w:rsidR="000F6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E0225">
        <w:rPr>
          <w:rFonts w:ascii="Arial" w:hAnsi="Arial" w:cs="Arial"/>
        </w:rPr>
        <w:t>Y</w:t>
      </w:r>
      <w:r>
        <w:rPr>
          <w:rFonts w:ascii="Arial" w:hAnsi="Arial" w:cs="Arial"/>
        </w:rPr>
        <w:t>ounger pupils are more labour intensive and need a high quality provision</w:t>
      </w:r>
      <w:r w:rsidR="001E0225">
        <w:rPr>
          <w:rFonts w:ascii="Arial" w:hAnsi="Arial" w:cs="Arial"/>
        </w:rPr>
        <w:t xml:space="preserve"> in order to impact positively on their development</w:t>
      </w:r>
      <w:r>
        <w:rPr>
          <w:rFonts w:ascii="Arial" w:hAnsi="Arial" w:cs="Arial"/>
        </w:rPr>
        <w:t>.</w:t>
      </w:r>
    </w:p>
    <w:p w14:paraId="2FC871F5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6840ABC9" w14:textId="3EB768D3" w:rsidR="00075DBA" w:rsidRDefault="00075DBA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PH stated that PVI’s pay</w:t>
      </w:r>
      <w:r w:rsidR="001E0225">
        <w:rPr>
          <w:rFonts w:ascii="Arial" w:hAnsi="Arial" w:cs="Arial"/>
        </w:rPr>
        <w:t xml:space="preserve"> for elements of</w:t>
      </w:r>
      <w:r>
        <w:rPr>
          <w:rFonts w:ascii="Arial" w:hAnsi="Arial" w:cs="Arial"/>
        </w:rPr>
        <w:t xml:space="preserve"> their service </w:t>
      </w:r>
      <w:r w:rsidR="001E0225">
        <w:rPr>
          <w:rFonts w:ascii="Arial" w:hAnsi="Arial" w:cs="Arial"/>
        </w:rPr>
        <w:t>from the local authority.</w:t>
      </w:r>
    </w:p>
    <w:p w14:paraId="7F4D978C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7E509606" w14:textId="02C3AAC1" w:rsidR="00075DBA" w:rsidRDefault="00371C31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371C31">
        <w:rPr>
          <w:rFonts w:ascii="Arial" w:hAnsi="Arial" w:cs="Arial"/>
        </w:rPr>
        <w:t>CW queried that the funding under discussion is for the administration/back office support, rather than for the team that goes into settings offering support.  Schools may have a different perspective to PVIs/Childminders, as they may use the service differently</w:t>
      </w:r>
      <w:r w:rsidR="003A2317">
        <w:rPr>
          <w:rFonts w:ascii="Arial" w:hAnsi="Arial" w:cs="Arial"/>
        </w:rPr>
        <w:t>.</w:t>
      </w:r>
    </w:p>
    <w:p w14:paraId="4EBD3800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608C86C3" w14:textId="70E9DD6A" w:rsidR="003A2317" w:rsidRDefault="001E0225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PH stated, regarding</w:t>
      </w:r>
      <w:r w:rsidR="003A2317">
        <w:rPr>
          <w:rFonts w:ascii="Arial" w:hAnsi="Arial" w:cs="Arial"/>
        </w:rPr>
        <w:t xml:space="preserve"> the SEND top slice</w:t>
      </w:r>
      <w:r>
        <w:rPr>
          <w:rFonts w:ascii="Arial" w:hAnsi="Arial" w:cs="Arial"/>
        </w:rPr>
        <w:t>,</w:t>
      </w:r>
      <w:r w:rsidR="003A2317">
        <w:rPr>
          <w:rFonts w:ascii="Arial" w:hAnsi="Arial" w:cs="Arial"/>
        </w:rPr>
        <w:t xml:space="preserve"> that the provision is need</w:t>
      </w:r>
      <w:r>
        <w:rPr>
          <w:rFonts w:ascii="Arial" w:hAnsi="Arial" w:cs="Arial"/>
        </w:rPr>
        <w:t>ed,</w:t>
      </w:r>
      <w:r w:rsidR="003A23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given the challenges of supporting very young children with high needs</w:t>
      </w:r>
      <w:r w:rsidR="003A2317">
        <w:rPr>
          <w:rFonts w:ascii="Arial" w:hAnsi="Arial" w:cs="Arial"/>
        </w:rPr>
        <w:t>.</w:t>
      </w:r>
    </w:p>
    <w:p w14:paraId="6DFFC582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025DB329" w14:textId="44769D77" w:rsidR="003A2317" w:rsidRDefault="003A2317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RC/PH stated that they are struggling to recruit and retain staff. RC stated that they are visiting colleges to talk to students about working in the EY sector.</w:t>
      </w:r>
    </w:p>
    <w:p w14:paraId="6B529E1D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1583C197" w14:textId="0E4EFE8D" w:rsidR="003A2317" w:rsidRDefault="001E0225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PH stated that staff are needing</w:t>
      </w:r>
      <w:r w:rsidR="003A2317">
        <w:rPr>
          <w:rFonts w:ascii="Arial" w:hAnsi="Arial" w:cs="Arial"/>
        </w:rPr>
        <w:t xml:space="preserve"> to be more qualified now </w:t>
      </w:r>
      <w:r>
        <w:rPr>
          <w:rFonts w:ascii="Arial" w:hAnsi="Arial" w:cs="Arial"/>
        </w:rPr>
        <w:t>and</w:t>
      </w:r>
      <w:r w:rsidR="003A2317">
        <w:rPr>
          <w:rFonts w:ascii="Arial" w:hAnsi="Arial" w:cs="Arial"/>
        </w:rPr>
        <w:t xml:space="preserve"> need to be paid </w:t>
      </w:r>
      <w:r>
        <w:rPr>
          <w:rFonts w:ascii="Arial" w:hAnsi="Arial" w:cs="Arial"/>
        </w:rPr>
        <w:t>accordingly,</w:t>
      </w:r>
      <w:r w:rsidR="003A2317">
        <w:rPr>
          <w:rFonts w:ascii="Arial" w:hAnsi="Arial" w:cs="Arial"/>
        </w:rPr>
        <w:t xml:space="preserve"> adding addi</w:t>
      </w:r>
      <w:r>
        <w:rPr>
          <w:rFonts w:ascii="Arial" w:hAnsi="Arial" w:cs="Arial"/>
        </w:rPr>
        <w:t>tional financial pressure to</w:t>
      </w:r>
      <w:r w:rsidR="003A2317">
        <w:rPr>
          <w:rFonts w:ascii="Arial" w:hAnsi="Arial" w:cs="Arial"/>
        </w:rPr>
        <w:t xml:space="preserve"> the sector.</w:t>
      </w:r>
    </w:p>
    <w:p w14:paraId="098DE88A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532CE55B" w14:textId="73ED001F" w:rsidR="003A2317" w:rsidRDefault="003A2317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RC asked what the impact would be on the hourly rate if the LA retention </w:t>
      </w:r>
      <w:r w:rsidR="00410E8B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="00410E8B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>reduced. SW stated that the LA would do some modelling and would come back to the Forum at an exception</w:t>
      </w:r>
      <w:r w:rsidR="001E0225">
        <w:rPr>
          <w:rFonts w:ascii="Arial" w:hAnsi="Arial" w:cs="Arial"/>
        </w:rPr>
        <w:t xml:space="preserve">al </w:t>
      </w:r>
      <w:r w:rsidR="00E8399B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meeting within the next couple of weeks.</w:t>
      </w:r>
    </w:p>
    <w:p w14:paraId="5323C694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50FED12E" w14:textId="42D7B7D5" w:rsidR="003A2317" w:rsidRDefault="003A2317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CW asked </w:t>
      </w:r>
      <w:r w:rsidR="001E0225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proposals </w:t>
      </w:r>
      <w:r w:rsidR="001E022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distributed prior to the meeting for discussion at cluster. SW responded stating that data would be made available as soon as possible.</w:t>
      </w:r>
    </w:p>
    <w:p w14:paraId="6017C4C0" w14:textId="77777777" w:rsidR="00AF7707" w:rsidRPr="00AF7707" w:rsidRDefault="00AF7707" w:rsidP="00AF7707">
      <w:pPr>
        <w:pStyle w:val="ListParagraph"/>
        <w:rPr>
          <w:rFonts w:ascii="Arial" w:hAnsi="Arial" w:cs="Arial"/>
        </w:rPr>
      </w:pPr>
    </w:p>
    <w:p w14:paraId="7ACD76C8" w14:textId="77777777" w:rsidR="007E05BD" w:rsidRDefault="007E05BD" w:rsidP="007E05BD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752D8F5" w14:textId="77777777" w:rsidR="007E05BD" w:rsidRPr="006B5FFF" w:rsidRDefault="007E05BD" w:rsidP="007E05BD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AOB</w:t>
      </w:r>
      <w:r w:rsidRPr="006B5FFF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CW</w:t>
      </w:r>
      <w:r w:rsidRPr="006B5FFF">
        <w:rPr>
          <w:rFonts w:ascii="Arial" w:hAnsi="Arial" w:cs="Arial"/>
          <w:b/>
        </w:rPr>
        <w:t>.</w:t>
      </w:r>
    </w:p>
    <w:p w14:paraId="005A040D" w14:textId="77777777" w:rsidR="007E05BD" w:rsidRDefault="007E05BD" w:rsidP="007E05BD">
      <w:pPr>
        <w:spacing w:after="0"/>
        <w:jc w:val="both"/>
        <w:rPr>
          <w:rFonts w:ascii="Arial" w:hAnsi="Arial" w:cs="Arial"/>
        </w:rPr>
      </w:pPr>
    </w:p>
    <w:p w14:paraId="29B29377" w14:textId="0E147B28" w:rsidR="00482E56" w:rsidRPr="008618A8" w:rsidRDefault="008618A8" w:rsidP="00ED30DD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8618A8">
        <w:rPr>
          <w:rFonts w:ascii="Arial" w:hAnsi="Arial" w:cs="Arial"/>
        </w:rPr>
        <w:t xml:space="preserve">TD advised the Forum of the recent </w:t>
      </w:r>
      <w:r w:rsidR="00410E8B" w:rsidRPr="008618A8">
        <w:rPr>
          <w:rFonts w:ascii="Arial" w:hAnsi="Arial" w:cs="Arial"/>
        </w:rPr>
        <w:t>high</w:t>
      </w:r>
      <w:r w:rsidRPr="008618A8">
        <w:rPr>
          <w:rFonts w:ascii="Arial" w:hAnsi="Arial" w:cs="Arial"/>
        </w:rPr>
        <w:t xml:space="preserve"> court case whereby the entitlement to full holiday entitlement for part time employees ha</w:t>
      </w:r>
      <w:r w:rsidR="00410E8B">
        <w:rPr>
          <w:rFonts w:ascii="Arial" w:hAnsi="Arial" w:cs="Arial"/>
        </w:rPr>
        <w:t>s</w:t>
      </w:r>
      <w:r w:rsidRPr="008618A8">
        <w:rPr>
          <w:rFonts w:ascii="Arial" w:hAnsi="Arial" w:cs="Arial"/>
        </w:rPr>
        <w:t xml:space="preserve"> been reversed</w:t>
      </w:r>
      <w:r w:rsidR="00482E56" w:rsidRPr="008618A8">
        <w:rPr>
          <w:rFonts w:ascii="Arial" w:hAnsi="Arial" w:cs="Arial"/>
        </w:rPr>
        <w:t>.</w:t>
      </w:r>
      <w:r w:rsidRPr="008618A8">
        <w:rPr>
          <w:rFonts w:ascii="Arial" w:hAnsi="Arial" w:cs="Arial"/>
        </w:rPr>
        <w:t xml:space="preserve"> </w:t>
      </w:r>
      <w:r w:rsidR="00410E8B">
        <w:rPr>
          <w:rFonts w:ascii="Arial" w:hAnsi="Arial" w:cs="Arial"/>
        </w:rPr>
        <w:t xml:space="preserve">However unions and employers have agreed to a </w:t>
      </w:r>
      <w:r w:rsidR="005370F3">
        <w:rPr>
          <w:rFonts w:ascii="Arial" w:hAnsi="Arial" w:cs="Arial"/>
        </w:rPr>
        <w:t>back-pay</w:t>
      </w:r>
      <w:r w:rsidR="00410E8B">
        <w:rPr>
          <w:rFonts w:ascii="Arial" w:hAnsi="Arial" w:cs="Arial"/>
        </w:rPr>
        <w:t xml:space="preserve"> payment for the period 1</w:t>
      </w:r>
      <w:r w:rsidR="00410E8B" w:rsidRPr="00410E8B">
        <w:rPr>
          <w:rFonts w:ascii="Arial" w:hAnsi="Arial" w:cs="Arial"/>
          <w:vertAlign w:val="superscript"/>
        </w:rPr>
        <w:t>st</w:t>
      </w:r>
      <w:r w:rsidR="00410E8B">
        <w:rPr>
          <w:rFonts w:ascii="Arial" w:hAnsi="Arial" w:cs="Arial"/>
        </w:rPr>
        <w:t xml:space="preserve"> February 2022 until 1</w:t>
      </w:r>
      <w:r w:rsidR="00410E8B" w:rsidRPr="00410E8B">
        <w:rPr>
          <w:rFonts w:ascii="Arial" w:hAnsi="Arial" w:cs="Arial"/>
          <w:vertAlign w:val="superscript"/>
        </w:rPr>
        <w:t>st</w:t>
      </w:r>
      <w:r w:rsidR="00410E8B">
        <w:rPr>
          <w:rFonts w:ascii="Arial" w:hAnsi="Arial" w:cs="Arial"/>
        </w:rPr>
        <w:t xml:space="preserve"> April 2024. </w:t>
      </w:r>
      <w:r w:rsidRPr="008618A8">
        <w:rPr>
          <w:rFonts w:ascii="Arial" w:hAnsi="Arial" w:cs="Arial"/>
        </w:rPr>
        <w:t xml:space="preserve">The </w:t>
      </w:r>
      <w:r w:rsidR="005370F3">
        <w:rPr>
          <w:rFonts w:ascii="Arial" w:hAnsi="Arial" w:cs="Arial"/>
        </w:rPr>
        <w:t xml:space="preserve">financial </w:t>
      </w:r>
      <w:r w:rsidRPr="008618A8">
        <w:rPr>
          <w:rFonts w:ascii="Arial" w:hAnsi="Arial" w:cs="Arial"/>
        </w:rPr>
        <w:t>im</w:t>
      </w:r>
      <w:r w:rsidR="00451889">
        <w:rPr>
          <w:rFonts w:ascii="Arial" w:hAnsi="Arial" w:cs="Arial"/>
        </w:rPr>
        <w:t xml:space="preserve">pact </w:t>
      </w:r>
      <w:r w:rsidR="005370F3">
        <w:rPr>
          <w:rFonts w:ascii="Arial" w:hAnsi="Arial" w:cs="Arial"/>
        </w:rPr>
        <w:t xml:space="preserve">of this </w:t>
      </w:r>
      <w:r w:rsidR="00451889">
        <w:rPr>
          <w:rFonts w:ascii="Arial" w:hAnsi="Arial" w:cs="Arial"/>
        </w:rPr>
        <w:t>on</w:t>
      </w:r>
      <w:r w:rsidR="005370F3">
        <w:rPr>
          <w:rFonts w:ascii="Arial" w:hAnsi="Arial" w:cs="Arial"/>
        </w:rPr>
        <w:t xml:space="preserve"> most</w:t>
      </w:r>
      <w:r w:rsidR="00451889">
        <w:rPr>
          <w:rFonts w:ascii="Arial" w:hAnsi="Arial" w:cs="Arial"/>
        </w:rPr>
        <w:t xml:space="preserve"> schools will be </w:t>
      </w:r>
      <w:r w:rsidR="005370F3">
        <w:rPr>
          <w:rFonts w:ascii="Arial" w:hAnsi="Arial" w:cs="Arial"/>
        </w:rPr>
        <w:t>modest. Payments will be made in the</w:t>
      </w:r>
      <w:r w:rsidR="00451889">
        <w:rPr>
          <w:rFonts w:ascii="Arial" w:hAnsi="Arial" w:cs="Arial"/>
        </w:rPr>
        <w:t xml:space="preserve"> February 2024</w:t>
      </w:r>
      <w:r w:rsidR="005370F3">
        <w:rPr>
          <w:rFonts w:ascii="Arial" w:hAnsi="Arial" w:cs="Arial"/>
        </w:rPr>
        <w:t xml:space="preserve"> payroll</w:t>
      </w:r>
      <w:r w:rsidR="00451889">
        <w:rPr>
          <w:rFonts w:ascii="Arial" w:hAnsi="Arial" w:cs="Arial"/>
        </w:rPr>
        <w:t>.</w:t>
      </w:r>
    </w:p>
    <w:p w14:paraId="42D008CF" w14:textId="77777777" w:rsidR="007D6454" w:rsidRDefault="007D6454" w:rsidP="007D6454">
      <w:pPr>
        <w:spacing w:after="0"/>
        <w:jc w:val="both"/>
        <w:rPr>
          <w:rFonts w:ascii="Arial" w:hAnsi="Arial" w:cs="Arial"/>
        </w:rPr>
      </w:pPr>
    </w:p>
    <w:p w14:paraId="41EEB91A" w14:textId="3A751DAE" w:rsidR="005370F3" w:rsidRDefault="005370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3FF45B" w14:textId="77777777" w:rsidR="005B11DE" w:rsidRPr="000F60A5" w:rsidRDefault="005178B5" w:rsidP="00A86CBD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0F60A5">
        <w:rPr>
          <w:rFonts w:ascii="Arial" w:hAnsi="Arial" w:cs="Arial"/>
          <w:b/>
        </w:rPr>
        <w:lastRenderedPageBreak/>
        <w:t>Next Meeting</w:t>
      </w:r>
      <w:r w:rsidR="00A25972" w:rsidRPr="000F60A5">
        <w:rPr>
          <w:rFonts w:ascii="Arial" w:hAnsi="Arial" w:cs="Arial"/>
          <w:b/>
        </w:rPr>
        <w:t>s</w:t>
      </w:r>
    </w:p>
    <w:p w14:paraId="768E460F" w14:textId="77777777" w:rsidR="00A86CBD" w:rsidRPr="000F60A5" w:rsidRDefault="00A86CBD" w:rsidP="00A86CBD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4B22A928" w14:textId="77777777" w:rsidR="008B348B" w:rsidRDefault="005178B5" w:rsidP="008B348B">
      <w:pPr>
        <w:pStyle w:val="ListParagraph"/>
        <w:spacing w:after="0"/>
        <w:ind w:left="567"/>
        <w:jc w:val="both"/>
        <w:rPr>
          <w:rFonts w:ascii="Arial" w:hAnsi="Arial" w:cs="Arial"/>
        </w:rPr>
      </w:pPr>
      <w:r w:rsidRPr="000F60A5">
        <w:rPr>
          <w:rFonts w:ascii="Arial" w:hAnsi="Arial" w:cs="Arial"/>
        </w:rPr>
        <w:t>The date</w:t>
      </w:r>
      <w:r w:rsidR="00986BE0" w:rsidRPr="000F60A5">
        <w:rPr>
          <w:rFonts w:ascii="Arial" w:hAnsi="Arial" w:cs="Arial"/>
        </w:rPr>
        <w:t>s</w:t>
      </w:r>
      <w:r w:rsidR="008B348B" w:rsidRPr="000F60A5">
        <w:rPr>
          <w:rFonts w:ascii="Arial" w:hAnsi="Arial" w:cs="Arial"/>
        </w:rPr>
        <w:t xml:space="preserve"> of the</w:t>
      </w:r>
      <w:r w:rsidR="000A7866">
        <w:rPr>
          <w:rFonts w:ascii="Arial" w:hAnsi="Arial" w:cs="Arial"/>
        </w:rPr>
        <w:t xml:space="preserve"> forthcoming </w:t>
      </w:r>
      <w:r w:rsidRPr="000F60A5">
        <w:rPr>
          <w:rFonts w:ascii="Arial" w:hAnsi="Arial" w:cs="Arial"/>
        </w:rPr>
        <w:t>meeting</w:t>
      </w:r>
      <w:r w:rsidR="00986BE0" w:rsidRPr="000F60A5">
        <w:rPr>
          <w:rFonts w:ascii="Arial" w:hAnsi="Arial" w:cs="Arial"/>
        </w:rPr>
        <w:t>s for the</w:t>
      </w:r>
      <w:r w:rsidR="008B348B" w:rsidRPr="000F60A5">
        <w:rPr>
          <w:rFonts w:ascii="Arial" w:hAnsi="Arial" w:cs="Arial"/>
        </w:rPr>
        <w:t xml:space="preserve"> academic year 20</w:t>
      </w:r>
      <w:r w:rsidR="007F755D">
        <w:rPr>
          <w:rFonts w:ascii="Arial" w:hAnsi="Arial" w:cs="Arial"/>
        </w:rPr>
        <w:t>2</w:t>
      </w:r>
      <w:r w:rsidR="00BB75D2">
        <w:rPr>
          <w:rFonts w:ascii="Arial" w:hAnsi="Arial" w:cs="Arial"/>
        </w:rPr>
        <w:t>3</w:t>
      </w:r>
      <w:r w:rsidR="008B348B" w:rsidRPr="000F60A5">
        <w:rPr>
          <w:rFonts w:ascii="Arial" w:hAnsi="Arial" w:cs="Arial"/>
        </w:rPr>
        <w:t>/</w:t>
      </w:r>
      <w:r w:rsidR="007F755D">
        <w:rPr>
          <w:rFonts w:ascii="Arial" w:hAnsi="Arial" w:cs="Arial"/>
        </w:rPr>
        <w:t>2</w:t>
      </w:r>
      <w:r w:rsidR="00BB75D2">
        <w:rPr>
          <w:rFonts w:ascii="Arial" w:hAnsi="Arial" w:cs="Arial"/>
        </w:rPr>
        <w:t>4</w:t>
      </w:r>
      <w:r w:rsidRPr="000F60A5">
        <w:rPr>
          <w:rFonts w:ascii="Arial" w:hAnsi="Arial" w:cs="Arial"/>
        </w:rPr>
        <w:t>,</w:t>
      </w:r>
      <w:r w:rsidR="008B348B" w:rsidRPr="000F60A5">
        <w:rPr>
          <w:rFonts w:ascii="Arial" w:hAnsi="Arial" w:cs="Arial"/>
        </w:rPr>
        <w:t xml:space="preserve"> </w:t>
      </w:r>
      <w:r w:rsidR="00986BE0" w:rsidRPr="000F60A5">
        <w:rPr>
          <w:rFonts w:ascii="Arial" w:hAnsi="Arial" w:cs="Arial"/>
        </w:rPr>
        <w:t>are</w:t>
      </w:r>
      <w:r w:rsidR="008B348B" w:rsidRPr="000F60A5">
        <w:rPr>
          <w:rFonts w:ascii="Arial" w:hAnsi="Arial" w:cs="Arial"/>
        </w:rPr>
        <w:t xml:space="preserve"> as follows:</w:t>
      </w:r>
    </w:p>
    <w:p w14:paraId="0BC0392E" w14:textId="77777777" w:rsidR="00E570AA" w:rsidRPr="00E570AA" w:rsidRDefault="00E570AA" w:rsidP="008B348B">
      <w:pPr>
        <w:pStyle w:val="ListParagraph"/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14:paraId="028DB597" w14:textId="7A72F9B6" w:rsidR="0001257E" w:rsidRDefault="00B24E7F" w:rsidP="0001257E">
      <w:pPr>
        <w:pStyle w:val="ListParagraph"/>
        <w:numPr>
          <w:ilvl w:val="0"/>
          <w:numId w:val="33"/>
        </w:numPr>
        <w:tabs>
          <w:tab w:val="left" w:pos="426"/>
        </w:tabs>
        <w:ind w:left="-284" w:firstLine="993"/>
        <w:rPr>
          <w:rFonts w:ascii="Arial" w:hAnsi="Arial"/>
        </w:rPr>
      </w:pPr>
      <w:r w:rsidRPr="0001257E">
        <w:rPr>
          <w:rFonts w:ascii="Arial" w:hAnsi="Arial"/>
        </w:rPr>
        <w:t xml:space="preserve">Thursday </w:t>
      </w:r>
      <w:r w:rsidR="007D6454">
        <w:rPr>
          <w:rFonts w:ascii="Arial" w:hAnsi="Arial"/>
        </w:rPr>
        <w:t>14th</w:t>
      </w:r>
      <w:r w:rsidR="0001257E" w:rsidRPr="0001257E">
        <w:rPr>
          <w:rFonts w:ascii="Arial" w:hAnsi="Arial"/>
        </w:rPr>
        <w:t xml:space="preserve"> March 2024</w:t>
      </w:r>
      <w:r w:rsidR="00A14D71">
        <w:rPr>
          <w:rFonts w:ascii="Arial" w:hAnsi="Arial"/>
        </w:rPr>
        <w:t xml:space="preserve"> </w:t>
      </w:r>
    </w:p>
    <w:p w14:paraId="117C1B1B" w14:textId="77777777" w:rsidR="008B348B" w:rsidRPr="0001257E" w:rsidRDefault="00B24E7F" w:rsidP="0001257E">
      <w:pPr>
        <w:pStyle w:val="ListParagraph"/>
        <w:numPr>
          <w:ilvl w:val="0"/>
          <w:numId w:val="33"/>
        </w:numPr>
        <w:tabs>
          <w:tab w:val="left" w:pos="426"/>
        </w:tabs>
        <w:ind w:left="-284" w:firstLine="993"/>
        <w:rPr>
          <w:rFonts w:ascii="Arial" w:hAnsi="Arial"/>
        </w:rPr>
      </w:pPr>
      <w:r w:rsidRPr="0001257E">
        <w:rPr>
          <w:rFonts w:ascii="Arial" w:hAnsi="Arial"/>
        </w:rPr>
        <w:t>Thursday 16th May 2024</w:t>
      </w:r>
      <w:r w:rsidR="008B348B" w:rsidRPr="0001257E">
        <w:rPr>
          <w:rFonts w:ascii="Arial" w:hAnsi="Arial"/>
        </w:rPr>
        <w:tab/>
      </w:r>
    </w:p>
    <w:p w14:paraId="61288598" w14:textId="77777777" w:rsidR="00E570AA" w:rsidRPr="00E570AA" w:rsidRDefault="00E570AA" w:rsidP="00E570AA">
      <w:pPr>
        <w:pStyle w:val="ListParagraph"/>
        <w:tabs>
          <w:tab w:val="left" w:pos="426"/>
          <w:tab w:val="left" w:pos="567"/>
        </w:tabs>
        <w:spacing w:after="0"/>
        <w:ind w:left="567"/>
        <w:jc w:val="both"/>
        <w:rPr>
          <w:rFonts w:ascii="Arial" w:hAnsi="Arial" w:cs="Arial"/>
        </w:rPr>
      </w:pPr>
    </w:p>
    <w:p w14:paraId="6A99FE32" w14:textId="77777777" w:rsidR="00626453" w:rsidRPr="00626453" w:rsidRDefault="00371C31" w:rsidP="00AC6E0F">
      <w:pPr>
        <w:spacing w:after="0"/>
        <w:ind w:left="567"/>
        <w:jc w:val="both"/>
        <w:rPr>
          <w:rFonts w:ascii="Arial" w:hAnsi="Arial" w:cs="Arial"/>
        </w:rPr>
      </w:pPr>
      <w:hyperlink r:id="rId13" w:history="1">
        <w:r w:rsidR="00626453" w:rsidRPr="00626453">
          <w:rPr>
            <w:rStyle w:val="Hyperlink"/>
            <w:rFonts w:ascii="Arial" w:hAnsi="Arial" w:cs="Arial"/>
          </w:rPr>
          <w:t>Planned Forum Meetings</w:t>
        </w:r>
      </w:hyperlink>
    </w:p>
    <w:sectPr w:rsidR="00626453" w:rsidRPr="00626453" w:rsidSect="00C43577">
      <w:footerReference w:type="default" r:id="rId14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CD33" w14:textId="77777777" w:rsidR="00191EF6" w:rsidRDefault="00191EF6" w:rsidP="00375C6E">
      <w:pPr>
        <w:spacing w:after="0" w:line="240" w:lineRule="auto"/>
      </w:pPr>
      <w:r>
        <w:separator/>
      </w:r>
    </w:p>
  </w:endnote>
  <w:endnote w:type="continuationSeparator" w:id="0">
    <w:p w14:paraId="45FC1D21" w14:textId="77777777" w:rsidR="00191EF6" w:rsidRDefault="00191EF6" w:rsidP="0037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111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2495B" w14:textId="4BA7690A" w:rsidR="00191EF6" w:rsidRDefault="00191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C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E518AC" w14:textId="77777777" w:rsidR="00191EF6" w:rsidRDefault="0019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3FB8" w14:textId="77777777" w:rsidR="00191EF6" w:rsidRDefault="00191EF6" w:rsidP="00375C6E">
      <w:pPr>
        <w:spacing w:after="0" w:line="240" w:lineRule="auto"/>
      </w:pPr>
      <w:r>
        <w:separator/>
      </w:r>
    </w:p>
  </w:footnote>
  <w:footnote w:type="continuationSeparator" w:id="0">
    <w:p w14:paraId="427754AE" w14:textId="77777777" w:rsidR="00191EF6" w:rsidRDefault="00191EF6" w:rsidP="0037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901"/>
    <w:multiLevelType w:val="hybridMultilevel"/>
    <w:tmpl w:val="1436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F4E"/>
    <w:multiLevelType w:val="hybridMultilevel"/>
    <w:tmpl w:val="7ACC4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559"/>
    <w:multiLevelType w:val="hybridMultilevel"/>
    <w:tmpl w:val="2FC02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583976"/>
    <w:multiLevelType w:val="multilevel"/>
    <w:tmpl w:val="00DC7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376453"/>
    <w:multiLevelType w:val="hybridMultilevel"/>
    <w:tmpl w:val="6DE2E616"/>
    <w:lvl w:ilvl="0" w:tplc="99B2CDAA">
      <w:start w:val="1"/>
      <w:numFmt w:val="lowerLetter"/>
      <w:lvlText w:val="%1."/>
      <w:lvlJc w:val="left"/>
      <w:pPr>
        <w:ind w:left="1298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01647C7"/>
    <w:multiLevelType w:val="hybridMultilevel"/>
    <w:tmpl w:val="7CE0F990"/>
    <w:lvl w:ilvl="0" w:tplc="599E89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935485"/>
    <w:multiLevelType w:val="hybridMultilevel"/>
    <w:tmpl w:val="8118E69E"/>
    <w:lvl w:ilvl="0" w:tplc="FB548EAA">
      <w:numFmt w:val="bullet"/>
      <w:lvlText w:val="-"/>
      <w:lvlJc w:val="left"/>
      <w:pPr>
        <w:ind w:left="92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E11A3D"/>
    <w:multiLevelType w:val="hybridMultilevel"/>
    <w:tmpl w:val="9EE41820"/>
    <w:lvl w:ilvl="0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FB33BBB"/>
    <w:multiLevelType w:val="hybridMultilevel"/>
    <w:tmpl w:val="8BB2D794"/>
    <w:lvl w:ilvl="0" w:tplc="09D6CAC6">
      <w:numFmt w:val="bullet"/>
      <w:lvlText w:val="-"/>
      <w:lvlJc w:val="left"/>
      <w:pPr>
        <w:ind w:left="1298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16F54D6"/>
    <w:multiLevelType w:val="hybridMultilevel"/>
    <w:tmpl w:val="9C48DE2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3FC3029"/>
    <w:multiLevelType w:val="hybridMultilevel"/>
    <w:tmpl w:val="84CE7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03E5"/>
    <w:multiLevelType w:val="hybridMultilevel"/>
    <w:tmpl w:val="47DC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919"/>
    <w:multiLevelType w:val="hybridMultilevel"/>
    <w:tmpl w:val="7E9459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B3F7A"/>
    <w:multiLevelType w:val="hybridMultilevel"/>
    <w:tmpl w:val="DD1E8ADC"/>
    <w:lvl w:ilvl="0" w:tplc="F57C47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9770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3D12D5"/>
    <w:multiLevelType w:val="hybridMultilevel"/>
    <w:tmpl w:val="56127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2254"/>
    <w:multiLevelType w:val="hybridMultilevel"/>
    <w:tmpl w:val="6F1AC80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8E43695"/>
    <w:multiLevelType w:val="hybridMultilevel"/>
    <w:tmpl w:val="7A22E4A4"/>
    <w:lvl w:ilvl="0" w:tplc="661A5C96">
      <w:start w:val="1"/>
      <w:numFmt w:val="decimal"/>
      <w:lvlText w:val="1.1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7F8"/>
    <w:multiLevelType w:val="hybridMultilevel"/>
    <w:tmpl w:val="09B6ECD4"/>
    <w:lvl w:ilvl="0" w:tplc="3182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2B453B"/>
    <w:multiLevelType w:val="hybridMultilevel"/>
    <w:tmpl w:val="7C90121A"/>
    <w:lvl w:ilvl="0" w:tplc="E4648A5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32D477E"/>
    <w:multiLevelType w:val="hybridMultilevel"/>
    <w:tmpl w:val="C3760C7A"/>
    <w:lvl w:ilvl="0" w:tplc="95C2B6BC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1572A5"/>
    <w:multiLevelType w:val="hybridMultilevel"/>
    <w:tmpl w:val="DD9436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1A4861"/>
    <w:multiLevelType w:val="hybridMultilevel"/>
    <w:tmpl w:val="D52A5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9D0856"/>
    <w:multiLevelType w:val="hybridMultilevel"/>
    <w:tmpl w:val="EAF4408E"/>
    <w:lvl w:ilvl="0" w:tplc="AAC6F4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A65E72"/>
    <w:multiLevelType w:val="hybridMultilevel"/>
    <w:tmpl w:val="31E229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CE42E1"/>
    <w:multiLevelType w:val="multilevel"/>
    <w:tmpl w:val="9CC8383C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30"/>
        </w:tabs>
        <w:ind w:left="1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941464"/>
    <w:multiLevelType w:val="hybridMultilevel"/>
    <w:tmpl w:val="FDF2C49C"/>
    <w:lvl w:ilvl="0" w:tplc="E3468994">
      <w:start w:val="1"/>
      <w:numFmt w:val="decimal"/>
      <w:lvlText w:val="4.%1"/>
      <w:lvlJc w:val="left"/>
      <w:pPr>
        <w:ind w:left="5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4EF0"/>
    <w:multiLevelType w:val="hybridMultilevel"/>
    <w:tmpl w:val="1C36C518"/>
    <w:lvl w:ilvl="0" w:tplc="4A8080C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F4712"/>
    <w:multiLevelType w:val="hybridMultilevel"/>
    <w:tmpl w:val="03C263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2493CAB"/>
    <w:multiLevelType w:val="hybridMultilevel"/>
    <w:tmpl w:val="4F1AE6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7B5906"/>
    <w:multiLevelType w:val="hybridMultilevel"/>
    <w:tmpl w:val="2E70F45E"/>
    <w:lvl w:ilvl="0" w:tplc="069031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B876FF"/>
    <w:multiLevelType w:val="hybridMultilevel"/>
    <w:tmpl w:val="C1AA4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013BFD"/>
    <w:multiLevelType w:val="hybridMultilevel"/>
    <w:tmpl w:val="473C562C"/>
    <w:lvl w:ilvl="0" w:tplc="080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7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26"/>
  </w:num>
  <w:num w:numId="9">
    <w:abstractNumId w:val="20"/>
  </w:num>
  <w:num w:numId="10">
    <w:abstractNumId w:val="19"/>
  </w:num>
  <w:num w:numId="11">
    <w:abstractNumId w:val="30"/>
  </w:num>
  <w:num w:numId="12">
    <w:abstractNumId w:val="5"/>
  </w:num>
  <w:num w:numId="13">
    <w:abstractNumId w:val="18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  <w:num w:numId="18">
    <w:abstractNumId w:val="23"/>
  </w:num>
  <w:num w:numId="19">
    <w:abstractNumId w:val="31"/>
  </w:num>
  <w:num w:numId="20">
    <w:abstractNumId w:val="22"/>
  </w:num>
  <w:num w:numId="21">
    <w:abstractNumId w:val="6"/>
  </w:num>
  <w:num w:numId="22">
    <w:abstractNumId w:val="25"/>
  </w:num>
  <w:num w:numId="23">
    <w:abstractNumId w:val="11"/>
  </w:num>
  <w:num w:numId="24">
    <w:abstractNumId w:val="24"/>
  </w:num>
  <w:num w:numId="25">
    <w:abstractNumId w:val="32"/>
  </w:num>
  <w:num w:numId="26">
    <w:abstractNumId w:val="2"/>
  </w:num>
  <w:num w:numId="27">
    <w:abstractNumId w:val="21"/>
  </w:num>
  <w:num w:numId="28">
    <w:abstractNumId w:val="12"/>
  </w:num>
  <w:num w:numId="29">
    <w:abstractNumId w:val="0"/>
  </w:num>
  <w:num w:numId="30">
    <w:abstractNumId w:val="28"/>
  </w:num>
  <w:num w:numId="31">
    <w:abstractNumId w:val="9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01"/>
    <w:rsid w:val="00000248"/>
    <w:rsid w:val="00000452"/>
    <w:rsid w:val="00001460"/>
    <w:rsid w:val="00002BA8"/>
    <w:rsid w:val="00004FDF"/>
    <w:rsid w:val="00007009"/>
    <w:rsid w:val="000110FF"/>
    <w:rsid w:val="0001257E"/>
    <w:rsid w:val="00013A92"/>
    <w:rsid w:val="000163D8"/>
    <w:rsid w:val="00017795"/>
    <w:rsid w:val="000201E2"/>
    <w:rsid w:val="00020263"/>
    <w:rsid w:val="00020729"/>
    <w:rsid w:val="00023618"/>
    <w:rsid w:val="0002575B"/>
    <w:rsid w:val="00032240"/>
    <w:rsid w:val="0003332E"/>
    <w:rsid w:val="00033A96"/>
    <w:rsid w:val="00034AF3"/>
    <w:rsid w:val="00040DA3"/>
    <w:rsid w:val="00041EA3"/>
    <w:rsid w:val="0004256A"/>
    <w:rsid w:val="00045002"/>
    <w:rsid w:val="00045523"/>
    <w:rsid w:val="000464F6"/>
    <w:rsid w:val="00052E84"/>
    <w:rsid w:val="000537DD"/>
    <w:rsid w:val="0007057F"/>
    <w:rsid w:val="00071B76"/>
    <w:rsid w:val="000742C5"/>
    <w:rsid w:val="000746F7"/>
    <w:rsid w:val="00074823"/>
    <w:rsid w:val="00075447"/>
    <w:rsid w:val="0007576B"/>
    <w:rsid w:val="00075DBA"/>
    <w:rsid w:val="00076EB3"/>
    <w:rsid w:val="00077033"/>
    <w:rsid w:val="00081270"/>
    <w:rsid w:val="00081DD7"/>
    <w:rsid w:val="00081E83"/>
    <w:rsid w:val="00082A6E"/>
    <w:rsid w:val="0008651F"/>
    <w:rsid w:val="00087DF6"/>
    <w:rsid w:val="000903AD"/>
    <w:rsid w:val="000921B1"/>
    <w:rsid w:val="00092A1C"/>
    <w:rsid w:val="00092BEC"/>
    <w:rsid w:val="00092D80"/>
    <w:rsid w:val="000A0538"/>
    <w:rsid w:val="000A067F"/>
    <w:rsid w:val="000A0AA0"/>
    <w:rsid w:val="000A3A5B"/>
    <w:rsid w:val="000A50EB"/>
    <w:rsid w:val="000A7866"/>
    <w:rsid w:val="000B014F"/>
    <w:rsid w:val="000B2316"/>
    <w:rsid w:val="000B54BB"/>
    <w:rsid w:val="000B565D"/>
    <w:rsid w:val="000B594D"/>
    <w:rsid w:val="000B6F2E"/>
    <w:rsid w:val="000B79C8"/>
    <w:rsid w:val="000C0C9F"/>
    <w:rsid w:val="000C10DB"/>
    <w:rsid w:val="000C3A5F"/>
    <w:rsid w:val="000C438E"/>
    <w:rsid w:val="000C4C28"/>
    <w:rsid w:val="000C759F"/>
    <w:rsid w:val="000D498B"/>
    <w:rsid w:val="000D51B0"/>
    <w:rsid w:val="000D5A8D"/>
    <w:rsid w:val="000E0BC3"/>
    <w:rsid w:val="000E0E13"/>
    <w:rsid w:val="000E3387"/>
    <w:rsid w:val="000E417E"/>
    <w:rsid w:val="000E4E1D"/>
    <w:rsid w:val="000F0468"/>
    <w:rsid w:val="000F0F7E"/>
    <w:rsid w:val="000F22CE"/>
    <w:rsid w:val="000F25FD"/>
    <w:rsid w:val="000F396E"/>
    <w:rsid w:val="000F5C25"/>
    <w:rsid w:val="000F60A5"/>
    <w:rsid w:val="000F60A7"/>
    <w:rsid w:val="000F6227"/>
    <w:rsid w:val="000F7AC5"/>
    <w:rsid w:val="00101529"/>
    <w:rsid w:val="00104AEB"/>
    <w:rsid w:val="0010629D"/>
    <w:rsid w:val="00106957"/>
    <w:rsid w:val="00115153"/>
    <w:rsid w:val="0012063E"/>
    <w:rsid w:val="001245B7"/>
    <w:rsid w:val="00127231"/>
    <w:rsid w:val="00130D46"/>
    <w:rsid w:val="0013110F"/>
    <w:rsid w:val="00131159"/>
    <w:rsid w:val="00131F09"/>
    <w:rsid w:val="001324D0"/>
    <w:rsid w:val="00132A66"/>
    <w:rsid w:val="001333CA"/>
    <w:rsid w:val="001338B1"/>
    <w:rsid w:val="001340DA"/>
    <w:rsid w:val="00137456"/>
    <w:rsid w:val="00140B1A"/>
    <w:rsid w:val="001433E1"/>
    <w:rsid w:val="00144975"/>
    <w:rsid w:val="00145385"/>
    <w:rsid w:val="001457A7"/>
    <w:rsid w:val="0015300C"/>
    <w:rsid w:val="00160C06"/>
    <w:rsid w:val="00162283"/>
    <w:rsid w:val="00163069"/>
    <w:rsid w:val="00163356"/>
    <w:rsid w:val="001635C4"/>
    <w:rsid w:val="001642BA"/>
    <w:rsid w:val="00166410"/>
    <w:rsid w:val="00166DC5"/>
    <w:rsid w:val="00171775"/>
    <w:rsid w:val="00174DEB"/>
    <w:rsid w:val="00177734"/>
    <w:rsid w:val="00180EB1"/>
    <w:rsid w:val="001816A9"/>
    <w:rsid w:val="00181B08"/>
    <w:rsid w:val="00183FB1"/>
    <w:rsid w:val="00184556"/>
    <w:rsid w:val="0018474D"/>
    <w:rsid w:val="00191EF6"/>
    <w:rsid w:val="001930BE"/>
    <w:rsid w:val="001930D3"/>
    <w:rsid w:val="001949E3"/>
    <w:rsid w:val="001974ED"/>
    <w:rsid w:val="001A014F"/>
    <w:rsid w:val="001A0B36"/>
    <w:rsid w:val="001A1849"/>
    <w:rsid w:val="001A33DB"/>
    <w:rsid w:val="001A5C97"/>
    <w:rsid w:val="001A64CE"/>
    <w:rsid w:val="001B073B"/>
    <w:rsid w:val="001C243E"/>
    <w:rsid w:val="001C320A"/>
    <w:rsid w:val="001C562E"/>
    <w:rsid w:val="001D146D"/>
    <w:rsid w:val="001D448C"/>
    <w:rsid w:val="001D4F6A"/>
    <w:rsid w:val="001E0225"/>
    <w:rsid w:val="001E05DC"/>
    <w:rsid w:val="001E1A82"/>
    <w:rsid w:val="001E2361"/>
    <w:rsid w:val="001E3827"/>
    <w:rsid w:val="001E5732"/>
    <w:rsid w:val="001F4C9D"/>
    <w:rsid w:val="001F625A"/>
    <w:rsid w:val="001F64B6"/>
    <w:rsid w:val="00200DFB"/>
    <w:rsid w:val="002059BB"/>
    <w:rsid w:val="002065CA"/>
    <w:rsid w:val="002073EA"/>
    <w:rsid w:val="002075FF"/>
    <w:rsid w:val="002119DF"/>
    <w:rsid w:val="00211DC0"/>
    <w:rsid w:val="00215550"/>
    <w:rsid w:val="00215632"/>
    <w:rsid w:val="00216637"/>
    <w:rsid w:val="00216DDE"/>
    <w:rsid w:val="00220478"/>
    <w:rsid w:val="00221C3C"/>
    <w:rsid w:val="002231D2"/>
    <w:rsid w:val="00223CE4"/>
    <w:rsid w:val="002252E3"/>
    <w:rsid w:val="002262C4"/>
    <w:rsid w:val="00227586"/>
    <w:rsid w:val="002279D4"/>
    <w:rsid w:val="00230FFA"/>
    <w:rsid w:val="0023189C"/>
    <w:rsid w:val="00235067"/>
    <w:rsid w:val="00236771"/>
    <w:rsid w:val="00237BA2"/>
    <w:rsid w:val="00240832"/>
    <w:rsid w:val="00240880"/>
    <w:rsid w:val="002431DF"/>
    <w:rsid w:val="002431FC"/>
    <w:rsid w:val="00243841"/>
    <w:rsid w:val="0024477F"/>
    <w:rsid w:val="0025309A"/>
    <w:rsid w:val="00254CDC"/>
    <w:rsid w:val="00254EE3"/>
    <w:rsid w:val="00260B18"/>
    <w:rsid w:val="00261CD3"/>
    <w:rsid w:val="00261DD0"/>
    <w:rsid w:val="00261DF0"/>
    <w:rsid w:val="00265149"/>
    <w:rsid w:val="00265242"/>
    <w:rsid w:val="002653B2"/>
    <w:rsid w:val="00266BC6"/>
    <w:rsid w:val="00272845"/>
    <w:rsid w:val="00274F14"/>
    <w:rsid w:val="0027698C"/>
    <w:rsid w:val="00276F19"/>
    <w:rsid w:val="002772F5"/>
    <w:rsid w:val="002803C4"/>
    <w:rsid w:val="002838D4"/>
    <w:rsid w:val="00285AB1"/>
    <w:rsid w:val="0028607E"/>
    <w:rsid w:val="0029362C"/>
    <w:rsid w:val="00295BF1"/>
    <w:rsid w:val="002964D4"/>
    <w:rsid w:val="002A076E"/>
    <w:rsid w:val="002A1C5E"/>
    <w:rsid w:val="002A2947"/>
    <w:rsid w:val="002A33BC"/>
    <w:rsid w:val="002A6EEE"/>
    <w:rsid w:val="002A6FA8"/>
    <w:rsid w:val="002B051F"/>
    <w:rsid w:val="002B3181"/>
    <w:rsid w:val="002B3201"/>
    <w:rsid w:val="002B4238"/>
    <w:rsid w:val="002C0725"/>
    <w:rsid w:val="002C08F2"/>
    <w:rsid w:val="002C186C"/>
    <w:rsid w:val="002C4667"/>
    <w:rsid w:val="002C56A3"/>
    <w:rsid w:val="002D0A29"/>
    <w:rsid w:val="002D0D70"/>
    <w:rsid w:val="002D2323"/>
    <w:rsid w:val="002D58BF"/>
    <w:rsid w:val="002D649E"/>
    <w:rsid w:val="002D76F4"/>
    <w:rsid w:val="002E01FF"/>
    <w:rsid w:val="002E377A"/>
    <w:rsid w:val="002F226E"/>
    <w:rsid w:val="002F693C"/>
    <w:rsid w:val="002F719B"/>
    <w:rsid w:val="00300ECA"/>
    <w:rsid w:val="00301477"/>
    <w:rsid w:val="003038C9"/>
    <w:rsid w:val="003072CD"/>
    <w:rsid w:val="003077A2"/>
    <w:rsid w:val="00310078"/>
    <w:rsid w:val="00311A4D"/>
    <w:rsid w:val="00314364"/>
    <w:rsid w:val="00314DC8"/>
    <w:rsid w:val="00314E83"/>
    <w:rsid w:val="003166D3"/>
    <w:rsid w:val="0031753D"/>
    <w:rsid w:val="0031794A"/>
    <w:rsid w:val="00321CA3"/>
    <w:rsid w:val="003222D4"/>
    <w:rsid w:val="00322D04"/>
    <w:rsid w:val="00324C65"/>
    <w:rsid w:val="00327874"/>
    <w:rsid w:val="00327D02"/>
    <w:rsid w:val="00327E5F"/>
    <w:rsid w:val="003310DC"/>
    <w:rsid w:val="003315CF"/>
    <w:rsid w:val="00332327"/>
    <w:rsid w:val="003323BD"/>
    <w:rsid w:val="00332A51"/>
    <w:rsid w:val="0033362E"/>
    <w:rsid w:val="00335B2E"/>
    <w:rsid w:val="00343D17"/>
    <w:rsid w:val="00343F57"/>
    <w:rsid w:val="003527A2"/>
    <w:rsid w:val="003547B8"/>
    <w:rsid w:val="00361869"/>
    <w:rsid w:val="003627C2"/>
    <w:rsid w:val="00365AB3"/>
    <w:rsid w:val="00365D93"/>
    <w:rsid w:val="00367160"/>
    <w:rsid w:val="003718F8"/>
    <w:rsid w:val="00371C31"/>
    <w:rsid w:val="00372746"/>
    <w:rsid w:val="00372ED7"/>
    <w:rsid w:val="00374337"/>
    <w:rsid w:val="00375C6E"/>
    <w:rsid w:val="00377928"/>
    <w:rsid w:val="00377D21"/>
    <w:rsid w:val="00380B82"/>
    <w:rsid w:val="00383350"/>
    <w:rsid w:val="00385DF0"/>
    <w:rsid w:val="003907DE"/>
    <w:rsid w:val="00390BE9"/>
    <w:rsid w:val="003911DB"/>
    <w:rsid w:val="003925CE"/>
    <w:rsid w:val="00394119"/>
    <w:rsid w:val="003946C0"/>
    <w:rsid w:val="00394F31"/>
    <w:rsid w:val="00395BEF"/>
    <w:rsid w:val="00395EE7"/>
    <w:rsid w:val="003A1BA7"/>
    <w:rsid w:val="003A2317"/>
    <w:rsid w:val="003A3A7E"/>
    <w:rsid w:val="003A4A6A"/>
    <w:rsid w:val="003A6AE5"/>
    <w:rsid w:val="003A79F1"/>
    <w:rsid w:val="003B4C1C"/>
    <w:rsid w:val="003B4F00"/>
    <w:rsid w:val="003B5AE9"/>
    <w:rsid w:val="003B72D5"/>
    <w:rsid w:val="003B74F8"/>
    <w:rsid w:val="003C16EA"/>
    <w:rsid w:val="003C4956"/>
    <w:rsid w:val="003C63FA"/>
    <w:rsid w:val="003D1C4F"/>
    <w:rsid w:val="003D1EFA"/>
    <w:rsid w:val="003D47FD"/>
    <w:rsid w:val="003E0CD2"/>
    <w:rsid w:val="003E2C3E"/>
    <w:rsid w:val="003E3349"/>
    <w:rsid w:val="003E4533"/>
    <w:rsid w:val="003F0A4C"/>
    <w:rsid w:val="003F0A58"/>
    <w:rsid w:val="003F1AD6"/>
    <w:rsid w:val="003F23B6"/>
    <w:rsid w:val="003F29FF"/>
    <w:rsid w:val="003F2E87"/>
    <w:rsid w:val="003F40E8"/>
    <w:rsid w:val="003F5E54"/>
    <w:rsid w:val="003F5F68"/>
    <w:rsid w:val="003F5FA8"/>
    <w:rsid w:val="00401502"/>
    <w:rsid w:val="0040448E"/>
    <w:rsid w:val="00405015"/>
    <w:rsid w:val="004061EA"/>
    <w:rsid w:val="00410E8B"/>
    <w:rsid w:val="00414EAD"/>
    <w:rsid w:val="004177D2"/>
    <w:rsid w:val="004200D7"/>
    <w:rsid w:val="00420587"/>
    <w:rsid w:val="004217AB"/>
    <w:rsid w:val="0042239D"/>
    <w:rsid w:val="00423B96"/>
    <w:rsid w:val="0042401B"/>
    <w:rsid w:val="0042402C"/>
    <w:rsid w:val="004273DE"/>
    <w:rsid w:val="004277B0"/>
    <w:rsid w:val="004302F9"/>
    <w:rsid w:val="00432207"/>
    <w:rsid w:val="0043256B"/>
    <w:rsid w:val="00432DAE"/>
    <w:rsid w:val="004353C7"/>
    <w:rsid w:val="004373EA"/>
    <w:rsid w:val="004406C4"/>
    <w:rsid w:val="00446485"/>
    <w:rsid w:val="00451889"/>
    <w:rsid w:val="004550E4"/>
    <w:rsid w:val="00455362"/>
    <w:rsid w:val="00455735"/>
    <w:rsid w:val="00457561"/>
    <w:rsid w:val="00457E4D"/>
    <w:rsid w:val="00460045"/>
    <w:rsid w:val="00462210"/>
    <w:rsid w:val="00462272"/>
    <w:rsid w:val="0046357B"/>
    <w:rsid w:val="00466969"/>
    <w:rsid w:val="00471C8C"/>
    <w:rsid w:val="00474C94"/>
    <w:rsid w:val="00475757"/>
    <w:rsid w:val="00475F27"/>
    <w:rsid w:val="00477814"/>
    <w:rsid w:val="00477B24"/>
    <w:rsid w:val="00481360"/>
    <w:rsid w:val="00482E56"/>
    <w:rsid w:val="0048304A"/>
    <w:rsid w:val="004834B0"/>
    <w:rsid w:val="00486039"/>
    <w:rsid w:val="00490E95"/>
    <w:rsid w:val="004912E5"/>
    <w:rsid w:val="00491DCC"/>
    <w:rsid w:val="004922C2"/>
    <w:rsid w:val="0049295B"/>
    <w:rsid w:val="004935D9"/>
    <w:rsid w:val="00494361"/>
    <w:rsid w:val="00497986"/>
    <w:rsid w:val="00497A57"/>
    <w:rsid w:val="004A0C4A"/>
    <w:rsid w:val="004A4EA8"/>
    <w:rsid w:val="004A4ECC"/>
    <w:rsid w:val="004A5FF0"/>
    <w:rsid w:val="004A73F4"/>
    <w:rsid w:val="004B22CF"/>
    <w:rsid w:val="004B3BB1"/>
    <w:rsid w:val="004B4EF2"/>
    <w:rsid w:val="004B7A0D"/>
    <w:rsid w:val="004C2682"/>
    <w:rsid w:val="004C348E"/>
    <w:rsid w:val="004C4D81"/>
    <w:rsid w:val="004D0DEA"/>
    <w:rsid w:val="004D2F16"/>
    <w:rsid w:val="004D726D"/>
    <w:rsid w:val="004E1BB7"/>
    <w:rsid w:val="004E28BF"/>
    <w:rsid w:val="004E2CD0"/>
    <w:rsid w:val="004E7E7A"/>
    <w:rsid w:val="004F211F"/>
    <w:rsid w:val="004F23AE"/>
    <w:rsid w:val="004F3D5C"/>
    <w:rsid w:val="004F4DF1"/>
    <w:rsid w:val="004F58E5"/>
    <w:rsid w:val="004F771F"/>
    <w:rsid w:val="0050145E"/>
    <w:rsid w:val="00503206"/>
    <w:rsid w:val="00504DA2"/>
    <w:rsid w:val="00505383"/>
    <w:rsid w:val="00510D35"/>
    <w:rsid w:val="0051149F"/>
    <w:rsid w:val="00511DE8"/>
    <w:rsid w:val="005137A3"/>
    <w:rsid w:val="005178B5"/>
    <w:rsid w:val="00524780"/>
    <w:rsid w:val="00527BAB"/>
    <w:rsid w:val="00532D5E"/>
    <w:rsid w:val="0053594B"/>
    <w:rsid w:val="00536537"/>
    <w:rsid w:val="005370F3"/>
    <w:rsid w:val="005375FB"/>
    <w:rsid w:val="0054157D"/>
    <w:rsid w:val="005415F8"/>
    <w:rsid w:val="00541622"/>
    <w:rsid w:val="005442DE"/>
    <w:rsid w:val="0054571F"/>
    <w:rsid w:val="00553C66"/>
    <w:rsid w:val="00554AE8"/>
    <w:rsid w:val="00554B43"/>
    <w:rsid w:val="00554BA4"/>
    <w:rsid w:val="00554E84"/>
    <w:rsid w:val="00557FAB"/>
    <w:rsid w:val="0056314C"/>
    <w:rsid w:val="00563AC8"/>
    <w:rsid w:val="00564509"/>
    <w:rsid w:val="00572B15"/>
    <w:rsid w:val="0057311B"/>
    <w:rsid w:val="005775CE"/>
    <w:rsid w:val="005810C6"/>
    <w:rsid w:val="005820FC"/>
    <w:rsid w:val="005827C1"/>
    <w:rsid w:val="0058313F"/>
    <w:rsid w:val="005838E5"/>
    <w:rsid w:val="00585404"/>
    <w:rsid w:val="005871A7"/>
    <w:rsid w:val="00590EAF"/>
    <w:rsid w:val="005934E3"/>
    <w:rsid w:val="005956B4"/>
    <w:rsid w:val="00597945"/>
    <w:rsid w:val="005A10DE"/>
    <w:rsid w:val="005A2DBA"/>
    <w:rsid w:val="005A39DD"/>
    <w:rsid w:val="005A4691"/>
    <w:rsid w:val="005B06FF"/>
    <w:rsid w:val="005B11DE"/>
    <w:rsid w:val="005B1DE3"/>
    <w:rsid w:val="005B2216"/>
    <w:rsid w:val="005B2955"/>
    <w:rsid w:val="005C1E1B"/>
    <w:rsid w:val="005C2E14"/>
    <w:rsid w:val="005C3DD4"/>
    <w:rsid w:val="005C4D02"/>
    <w:rsid w:val="005C7912"/>
    <w:rsid w:val="005D175E"/>
    <w:rsid w:val="005D3C5F"/>
    <w:rsid w:val="005D4854"/>
    <w:rsid w:val="005D5A7A"/>
    <w:rsid w:val="005D5B90"/>
    <w:rsid w:val="005E3F4E"/>
    <w:rsid w:val="005E54FB"/>
    <w:rsid w:val="005E5C00"/>
    <w:rsid w:val="005F0314"/>
    <w:rsid w:val="005F22B7"/>
    <w:rsid w:val="005F3B55"/>
    <w:rsid w:val="005F64CD"/>
    <w:rsid w:val="005F66F1"/>
    <w:rsid w:val="005F7107"/>
    <w:rsid w:val="00600784"/>
    <w:rsid w:val="00600E1C"/>
    <w:rsid w:val="00604A4D"/>
    <w:rsid w:val="0060672C"/>
    <w:rsid w:val="00606F1A"/>
    <w:rsid w:val="006074A0"/>
    <w:rsid w:val="00610B47"/>
    <w:rsid w:val="006131DC"/>
    <w:rsid w:val="00613BD3"/>
    <w:rsid w:val="00613DCA"/>
    <w:rsid w:val="00617E57"/>
    <w:rsid w:val="006245D9"/>
    <w:rsid w:val="00624D0D"/>
    <w:rsid w:val="00626453"/>
    <w:rsid w:val="006348FA"/>
    <w:rsid w:val="0063511E"/>
    <w:rsid w:val="00640733"/>
    <w:rsid w:val="00640C56"/>
    <w:rsid w:val="00641394"/>
    <w:rsid w:val="0064553C"/>
    <w:rsid w:val="0064746F"/>
    <w:rsid w:val="00647FA6"/>
    <w:rsid w:val="00655BF1"/>
    <w:rsid w:val="0065730A"/>
    <w:rsid w:val="00657DE1"/>
    <w:rsid w:val="00663652"/>
    <w:rsid w:val="00663B59"/>
    <w:rsid w:val="006662DA"/>
    <w:rsid w:val="00667626"/>
    <w:rsid w:val="00667E26"/>
    <w:rsid w:val="00670ABC"/>
    <w:rsid w:val="00674293"/>
    <w:rsid w:val="00675B79"/>
    <w:rsid w:val="00677191"/>
    <w:rsid w:val="006775B1"/>
    <w:rsid w:val="00682E2E"/>
    <w:rsid w:val="00692DC8"/>
    <w:rsid w:val="006936B1"/>
    <w:rsid w:val="00695F47"/>
    <w:rsid w:val="006962A3"/>
    <w:rsid w:val="006A0CB2"/>
    <w:rsid w:val="006A1F5C"/>
    <w:rsid w:val="006A2049"/>
    <w:rsid w:val="006A5C4B"/>
    <w:rsid w:val="006A725B"/>
    <w:rsid w:val="006B01D3"/>
    <w:rsid w:val="006B0E8C"/>
    <w:rsid w:val="006B1115"/>
    <w:rsid w:val="006B1BB9"/>
    <w:rsid w:val="006B2769"/>
    <w:rsid w:val="006B5FFF"/>
    <w:rsid w:val="006B6483"/>
    <w:rsid w:val="006C0AC1"/>
    <w:rsid w:val="006C1CFE"/>
    <w:rsid w:val="006C20DD"/>
    <w:rsid w:val="006C2BE0"/>
    <w:rsid w:val="006C2F6F"/>
    <w:rsid w:val="006C404C"/>
    <w:rsid w:val="006C5FCD"/>
    <w:rsid w:val="006D3DC8"/>
    <w:rsid w:val="006D40AD"/>
    <w:rsid w:val="006D623C"/>
    <w:rsid w:val="006E2294"/>
    <w:rsid w:val="006E2CB6"/>
    <w:rsid w:val="006E3197"/>
    <w:rsid w:val="006E7E4B"/>
    <w:rsid w:val="006F01BE"/>
    <w:rsid w:val="006F0E19"/>
    <w:rsid w:val="006F221F"/>
    <w:rsid w:val="006F4A26"/>
    <w:rsid w:val="006F56B4"/>
    <w:rsid w:val="006F66DE"/>
    <w:rsid w:val="007022B9"/>
    <w:rsid w:val="00703436"/>
    <w:rsid w:val="00703873"/>
    <w:rsid w:val="00703959"/>
    <w:rsid w:val="00704216"/>
    <w:rsid w:val="007044E7"/>
    <w:rsid w:val="0070521B"/>
    <w:rsid w:val="007062C7"/>
    <w:rsid w:val="007064DE"/>
    <w:rsid w:val="00707603"/>
    <w:rsid w:val="00707E44"/>
    <w:rsid w:val="00711A3A"/>
    <w:rsid w:val="0071466F"/>
    <w:rsid w:val="0071502C"/>
    <w:rsid w:val="0071742D"/>
    <w:rsid w:val="00721E1D"/>
    <w:rsid w:val="00721ECA"/>
    <w:rsid w:val="0072357D"/>
    <w:rsid w:val="00723684"/>
    <w:rsid w:val="00724F0B"/>
    <w:rsid w:val="007271AD"/>
    <w:rsid w:val="00732491"/>
    <w:rsid w:val="00732AB5"/>
    <w:rsid w:val="00733114"/>
    <w:rsid w:val="00733485"/>
    <w:rsid w:val="00733BF9"/>
    <w:rsid w:val="00733ED6"/>
    <w:rsid w:val="0073483A"/>
    <w:rsid w:val="00737BB9"/>
    <w:rsid w:val="00740840"/>
    <w:rsid w:val="00750399"/>
    <w:rsid w:val="00751261"/>
    <w:rsid w:val="0075764E"/>
    <w:rsid w:val="007579C1"/>
    <w:rsid w:val="00760229"/>
    <w:rsid w:val="0076167F"/>
    <w:rsid w:val="007623E1"/>
    <w:rsid w:val="00764B25"/>
    <w:rsid w:val="00767080"/>
    <w:rsid w:val="00767901"/>
    <w:rsid w:val="0077145E"/>
    <w:rsid w:val="00771D3C"/>
    <w:rsid w:val="00772A45"/>
    <w:rsid w:val="00775001"/>
    <w:rsid w:val="00776BBC"/>
    <w:rsid w:val="0078284C"/>
    <w:rsid w:val="0078422B"/>
    <w:rsid w:val="00784806"/>
    <w:rsid w:val="007868F5"/>
    <w:rsid w:val="007965C0"/>
    <w:rsid w:val="007A267E"/>
    <w:rsid w:val="007A3935"/>
    <w:rsid w:val="007A5DC7"/>
    <w:rsid w:val="007B4065"/>
    <w:rsid w:val="007B46A9"/>
    <w:rsid w:val="007B5586"/>
    <w:rsid w:val="007B6A35"/>
    <w:rsid w:val="007B7AFE"/>
    <w:rsid w:val="007C12B5"/>
    <w:rsid w:val="007C240C"/>
    <w:rsid w:val="007C4807"/>
    <w:rsid w:val="007C6284"/>
    <w:rsid w:val="007D354F"/>
    <w:rsid w:val="007D6454"/>
    <w:rsid w:val="007E05B1"/>
    <w:rsid w:val="007E05BD"/>
    <w:rsid w:val="007E0C92"/>
    <w:rsid w:val="007E4C76"/>
    <w:rsid w:val="007E4EC5"/>
    <w:rsid w:val="007E5F6C"/>
    <w:rsid w:val="007F04BE"/>
    <w:rsid w:val="007F4497"/>
    <w:rsid w:val="007F4BF5"/>
    <w:rsid w:val="007F5822"/>
    <w:rsid w:val="007F755D"/>
    <w:rsid w:val="007F7C21"/>
    <w:rsid w:val="00802235"/>
    <w:rsid w:val="0080529B"/>
    <w:rsid w:val="00805AB4"/>
    <w:rsid w:val="00806D36"/>
    <w:rsid w:val="00807AFB"/>
    <w:rsid w:val="008118E5"/>
    <w:rsid w:val="008176A7"/>
    <w:rsid w:val="00822FBB"/>
    <w:rsid w:val="0082382D"/>
    <w:rsid w:val="00824568"/>
    <w:rsid w:val="00825173"/>
    <w:rsid w:val="00830A73"/>
    <w:rsid w:val="00830E32"/>
    <w:rsid w:val="008336BF"/>
    <w:rsid w:val="00833F29"/>
    <w:rsid w:val="0083542B"/>
    <w:rsid w:val="0083613A"/>
    <w:rsid w:val="00841465"/>
    <w:rsid w:val="008458F2"/>
    <w:rsid w:val="00847DBA"/>
    <w:rsid w:val="00850D18"/>
    <w:rsid w:val="008517F4"/>
    <w:rsid w:val="00852C0B"/>
    <w:rsid w:val="00854BB2"/>
    <w:rsid w:val="00855ECC"/>
    <w:rsid w:val="00856E19"/>
    <w:rsid w:val="008605BB"/>
    <w:rsid w:val="008618A8"/>
    <w:rsid w:val="00861990"/>
    <w:rsid w:val="00862E05"/>
    <w:rsid w:val="00866E11"/>
    <w:rsid w:val="00871C8F"/>
    <w:rsid w:val="0087378C"/>
    <w:rsid w:val="0087466D"/>
    <w:rsid w:val="0087472E"/>
    <w:rsid w:val="00874F69"/>
    <w:rsid w:val="00881470"/>
    <w:rsid w:val="00881572"/>
    <w:rsid w:val="0088206F"/>
    <w:rsid w:val="00882E15"/>
    <w:rsid w:val="00883072"/>
    <w:rsid w:val="00886B0D"/>
    <w:rsid w:val="008910EF"/>
    <w:rsid w:val="00891B3B"/>
    <w:rsid w:val="00893EAF"/>
    <w:rsid w:val="00895473"/>
    <w:rsid w:val="0089592F"/>
    <w:rsid w:val="008A1FF8"/>
    <w:rsid w:val="008A3866"/>
    <w:rsid w:val="008A49E7"/>
    <w:rsid w:val="008A4B4E"/>
    <w:rsid w:val="008A54E6"/>
    <w:rsid w:val="008B348B"/>
    <w:rsid w:val="008B4BB9"/>
    <w:rsid w:val="008B56DD"/>
    <w:rsid w:val="008C0C29"/>
    <w:rsid w:val="008C33E6"/>
    <w:rsid w:val="008C358C"/>
    <w:rsid w:val="008C3F0F"/>
    <w:rsid w:val="008C4737"/>
    <w:rsid w:val="008C5C9C"/>
    <w:rsid w:val="008C5CD5"/>
    <w:rsid w:val="008D1A0B"/>
    <w:rsid w:val="008D448F"/>
    <w:rsid w:val="008D5229"/>
    <w:rsid w:val="008D593B"/>
    <w:rsid w:val="008D75D7"/>
    <w:rsid w:val="008D7C7E"/>
    <w:rsid w:val="008E084D"/>
    <w:rsid w:val="008E1251"/>
    <w:rsid w:val="008E205B"/>
    <w:rsid w:val="008E4C87"/>
    <w:rsid w:val="008E6C4E"/>
    <w:rsid w:val="008F2661"/>
    <w:rsid w:val="008F26BC"/>
    <w:rsid w:val="008F378C"/>
    <w:rsid w:val="008F3F8E"/>
    <w:rsid w:val="008F6C7A"/>
    <w:rsid w:val="0090146E"/>
    <w:rsid w:val="00901947"/>
    <w:rsid w:val="00901B9B"/>
    <w:rsid w:val="00902336"/>
    <w:rsid w:val="00903825"/>
    <w:rsid w:val="00904319"/>
    <w:rsid w:val="00904762"/>
    <w:rsid w:val="00904CF5"/>
    <w:rsid w:val="0090560D"/>
    <w:rsid w:val="00911B39"/>
    <w:rsid w:val="009125D0"/>
    <w:rsid w:val="009159C5"/>
    <w:rsid w:val="00917C33"/>
    <w:rsid w:val="00920EE0"/>
    <w:rsid w:val="009225C4"/>
    <w:rsid w:val="00922E50"/>
    <w:rsid w:val="00922F5C"/>
    <w:rsid w:val="00925B03"/>
    <w:rsid w:val="00925C29"/>
    <w:rsid w:val="00927539"/>
    <w:rsid w:val="00932A96"/>
    <w:rsid w:val="009332EA"/>
    <w:rsid w:val="0093378B"/>
    <w:rsid w:val="0093386C"/>
    <w:rsid w:val="0093402F"/>
    <w:rsid w:val="00936372"/>
    <w:rsid w:val="00936A24"/>
    <w:rsid w:val="009375E9"/>
    <w:rsid w:val="00937D5A"/>
    <w:rsid w:val="00940B2F"/>
    <w:rsid w:val="00940CAA"/>
    <w:rsid w:val="0094161B"/>
    <w:rsid w:val="009429D9"/>
    <w:rsid w:val="009463E6"/>
    <w:rsid w:val="009547AF"/>
    <w:rsid w:val="00955172"/>
    <w:rsid w:val="00955317"/>
    <w:rsid w:val="00956742"/>
    <w:rsid w:val="0096050A"/>
    <w:rsid w:val="009607D1"/>
    <w:rsid w:val="0096156D"/>
    <w:rsid w:val="00962D6A"/>
    <w:rsid w:val="00966A0A"/>
    <w:rsid w:val="0096753C"/>
    <w:rsid w:val="00972215"/>
    <w:rsid w:val="009736D6"/>
    <w:rsid w:val="00974EFC"/>
    <w:rsid w:val="00980A0A"/>
    <w:rsid w:val="009823B3"/>
    <w:rsid w:val="00984CD4"/>
    <w:rsid w:val="00985462"/>
    <w:rsid w:val="009860BE"/>
    <w:rsid w:val="00986479"/>
    <w:rsid w:val="00986BE0"/>
    <w:rsid w:val="00987685"/>
    <w:rsid w:val="009906D9"/>
    <w:rsid w:val="009907FA"/>
    <w:rsid w:val="00993D8C"/>
    <w:rsid w:val="009976B3"/>
    <w:rsid w:val="009A380D"/>
    <w:rsid w:val="009A46EB"/>
    <w:rsid w:val="009A4CC6"/>
    <w:rsid w:val="009A560E"/>
    <w:rsid w:val="009A5B45"/>
    <w:rsid w:val="009A6424"/>
    <w:rsid w:val="009A71D5"/>
    <w:rsid w:val="009A7FDE"/>
    <w:rsid w:val="009B1DC8"/>
    <w:rsid w:val="009B413C"/>
    <w:rsid w:val="009B54B5"/>
    <w:rsid w:val="009B6AA3"/>
    <w:rsid w:val="009C3271"/>
    <w:rsid w:val="009C35DD"/>
    <w:rsid w:val="009C3AEE"/>
    <w:rsid w:val="009C473A"/>
    <w:rsid w:val="009C7480"/>
    <w:rsid w:val="009D2349"/>
    <w:rsid w:val="009D3BCF"/>
    <w:rsid w:val="009D4FED"/>
    <w:rsid w:val="009D61D9"/>
    <w:rsid w:val="009D677C"/>
    <w:rsid w:val="009D72B3"/>
    <w:rsid w:val="009D74E2"/>
    <w:rsid w:val="009D79AE"/>
    <w:rsid w:val="009E3C3C"/>
    <w:rsid w:val="009E4F3E"/>
    <w:rsid w:val="009E6797"/>
    <w:rsid w:val="009F02A4"/>
    <w:rsid w:val="009F0DB5"/>
    <w:rsid w:val="009F1553"/>
    <w:rsid w:val="009F279A"/>
    <w:rsid w:val="009F2D7D"/>
    <w:rsid w:val="009F3C85"/>
    <w:rsid w:val="009F5D21"/>
    <w:rsid w:val="00A118AF"/>
    <w:rsid w:val="00A12926"/>
    <w:rsid w:val="00A13984"/>
    <w:rsid w:val="00A13DE5"/>
    <w:rsid w:val="00A14D71"/>
    <w:rsid w:val="00A16781"/>
    <w:rsid w:val="00A20B42"/>
    <w:rsid w:val="00A23A59"/>
    <w:rsid w:val="00A25972"/>
    <w:rsid w:val="00A2625D"/>
    <w:rsid w:val="00A26542"/>
    <w:rsid w:val="00A3103A"/>
    <w:rsid w:val="00A32C30"/>
    <w:rsid w:val="00A35D91"/>
    <w:rsid w:val="00A36063"/>
    <w:rsid w:val="00A37E32"/>
    <w:rsid w:val="00A40FC9"/>
    <w:rsid w:val="00A428CE"/>
    <w:rsid w:val="00A42A53"/>
    <w:rsid w:val="00A45D34"/>
    <w:rsid w:val="00A467FD"/>
    <w:rsid w:val="00A472D1"/>
    <w:rsid w:val="00A47844"/>
    <w:rsid w:val="00A52D21"/>
    <w:rsid w:val="00A55CB2"/>
    <w:rsid w:val="00A56401"/>
    <w:rsid w:val="00A56D22"/>
    <w:rsid w:val="00A603E1"/>
    <w:rsid w:val="00A652EE"/>
    <w:rsid w:val="00A65CA4"/>
    <w:rsid w:val="00A65D4D"/>
    <w:rsid w:val="00A66494"/>
    <w:rsid w:val="00A67553"/>
    <w:rsid w:val="00A707D8"/>
    <w:rsid w:val="00A73476"/>
    <w:rsid w:val="00A7394C"/>
    <w:rsid w:val="00A745B7"/>
    <w:rsid w:val="00A845E0"/>
    <w:rsid w:val="00A85271"/>
    <w:rsid w:val="00A86CBD"/>
    <w:rsid w:val="00A8706D"/>
    <w:rsid w:val="00A9035C"/>
    <w:rsid w:val="00A90D7A"/>
    <w:rsid w:val="00A954F4"/>
    <w:rsid w:val="00A96935"/>
    <w:rsid w:val="00A96C35"/>
    <w:rsid w:val="00A97329"/>
    <w:rsid w:val="00A97414"/>
    <w:rsid w:val="00A97ACF"/>
    <w:rsid w:val="00AA00FC"/>
    <w:rsid w:val="00AA3967"/>
    <w:rsid w:val="00AA3DD3"/>
    <w:rsid w:val="00AA3DEE"/>
    <w:rsid w:val="00AA45F0"/>
    <w:rsid w:val="00AB06EF"/>
    <w:rsid w:val="00AB2F06"/>
    <w:rsid w:val="00AB3835"/>
    <w:rsid w:val="00AB4CBC"/>
    <w:rsid w:val="00AB524F"/>
    <w:rsid w:val="00AB5D04"/>
    <w:rsid w:val="00AB6DFC"/>
    <w:rsid w:val="00AB7993"/>
    <w:rsid w:val="00AC4510"/>
    <w:rsid w:val="00AC482A"/>
    <w:rsid w:val="00AC4860"/>
    <w:rsid w:val="00AC559B"/>
    <w:rsid w:val="00AC6AC6"/>
    <w:rsid w:val="00AC6D2D"/>
    <w:rsid w:val="00AC6E0F"/>
    <w:rsid w:val="00AC79E6"/>
    <w:rsid w:val="00AD3AE0"/>
    <w:rsid w:val="00AD5337"/>
    <w:rsid w:val="00AD7CE9"/>
    <w:rsid w:val="00AE0A91"/>
    <w:rsid w:val="00AE1ACA"/>
    <w:rsid w:val="00AE2555"/>
    <w:rsid w:val="00AE5F53"/>
    <w:rsid w:val="00AE6E3E"/>
    <w:rsid w:val="00AF01B0"/>
    <w:rsid w:val="00AF1FCB"/>
    <w:rsid w:val="00AF36BA"/>
    <w:rsid w:val="00AF3751"/>
    <w:rsid w:val="00AF440D"/>
    <w:rsid w:val="00AF4898"/>
    <w:rsid w:val="00AF59C6"/>
    <w:rsid w:val="00AF5CAA"/>
    <w:rsid w:val="00AF6CC4"/>
    <w:rsid w:val="00AF7707"/>
    <w:rsid w:val="00B009AB"/>
    <w:rsid w:val="00B0239E"/>
    <w:rsid w:val="00B106C3"/>
    <w:rsid w:val="00B10C3C"/>
    <w:rsid w:val="00B113D7"/>
    <w:rsid w:val="00B117BD"/>
    <w:rsid w:val="00B12650"/>
    <w:rsid w:val="00B15EA0"/>
    <w:rsid w:val="00B2280F"/>
    <w:rsid w:val="00B23706"/>
    <w:rsid w:val="00B24E7F"/>
    <w:rsid w:val="00B26407"/>
    <w:rsid w:val="00B27689"/>
    <w:rsid w:val="00B27876"/>
    <w:rsid w:val="00B310D8"/>
    <w:rsid w:val="00B32A9C"/>
    <w:rsid w:val="00B33DF7"/>
    <w:rsid w:val="00B34D10"/>
    <w:rsid w:val="00B35460"/>
    <w:rsid w:val="00B375D5"/>
    <w:rsid w:val="00B378AD"/>
    <w:rsid w:val="00B378EB"/>
    <w:rsid w:val="00B4391D"/>
    <w:rsid w:val="00B456DC"/>
    <w:rsid w:val="00B46F4E"/>
    <w:rsid w:val="00B52771"/>
    <w:rsid w:val="00B528E3"/>
    <w:rsid w:val="00B52EA0"/>
    <w:rsid w:val="00B530C0"/>
    <w:rsid w:val="00B536D3"/>
    <w:rsid w:val="00B547B1"/>
    <w:rsid w:val="00B55EE6"/>
    <w:rsid w:val="00B55F97"/>
    <w:rsid w:val="00B60110"/>
    <w:rsid w:val="00B602C4"/>
    <w:rsid w:val="00B60DE2"/>
    <w:rsid w:val="00B61518"/>
    <w:rsid w:val="00B6192F"/>
    <w:rsid w:val="00B627E8"/>
    <w:rsid w:val="00B6291E"/>
    <w:rsid w:val="00B63556"/>
    <w:rsid w:val="00B662B4"/>
    <w:rsid w:val="00B66973"/>
    <w:rsid w:val="00B70144"/>
    <w:rsid w:val="00B70A77"/>
    <w:rsid w:val="00B7129F"/>
    <w:rsid w:val="00B71C08"/>
    <w:rsid w:val="00B72BB7"/>
    <w:rsid w:val="00B72C75"/>
    <w:rsid w:val="00B741D1"/>
    <w:rsid w:val="00B775C8"/>
    <w:rsid w:val="00B77FD0"/>
    <w:rsid w:val="00B82680"/>
    <w:rsid w:val="00B83B11"/>
    <w:rsid w:val="00B85E21"/>
    <w:rsid w:val="00B90C4C"/>
    <w:rsid w:val="00B92144"/>
    <w:rsid w:val="00B93215"/>
    <w:rsid w:val="00B96C83"/>
    <w:rsid w:val="00B97516"/>
    <w:rsid w:val="00BA3B55"/>
    <w:rsid w:val="00BA46F5"/>
    <w:rsid w:val="00BA51D9"/>
    <w:rsid w:val="00BA7A23"/>
    <w:rsid w:val="00BA7F25"/>
    <w:rsid w:val="00BB100E"/>
    <w:rsid w:val="00BB180E"/>
    <w:rsid w:val="00BB341E"/>
    <w:rsid w:val="00BB458E"/>
    <w:rsid w:val="00BB75D2"/>
    <w:rsid w:val="00BC0208"/>
    <w:rsid w:val="00BC2F87"/>
    <w:rsid w:val="00BC3826"/>
    <w:rsid w:val="00BC6810"/>
    <w:rsid w:val="00BC79A8"/>
    <w:rsid w:val="00BD0272"/>
    <w:rsid w:val="00BD074F"/>
    <w:rsid w:val="00BD1011"/>
    <w:rsid w:val="00BD1E23"/>
    <w:rsid w:val="00BD2421"/>
    <w:rsid w:val="00BD41E6"/>
    <w:rsid w:val="00BD5274"/>
    <w:rsid w:val="00BD606A"/>
    <w:rsid w:val="00BE1F6A"/>
    <w:rsid w:val="00BE225C"/>
    <w:rsid w:val="00BE26E4"/>
    <w:rsid w:val="00BE3A75"/>
    <w:rsid w:val="00BE4DFC"/>
    <w:rsid w:val="00BE6991"/>
    <w:rsid w:val="00BE6CD6"/>
    <w:rsid w:val="00BE7266"/>
    <w:rsid w:val="00BF106E"/>
    <w:rsid w:val="00BF23DA"/>
    <w:rsid w:val="00BF2CC0"/>
    <w:rsid w:val="00BF5C00"/>
    <w:rsid w:val="00BF718F"/>
    <w:rsid w:val="00BF77D5"/>
    <w:rsid w:val="00BF7D89"/>
    <w:rsid w:val="00C00BBC"/>
    <w:rsid w:val="00C01A06"/>
    <w:rsid w:val="00C03042"/>
    <w:rsid w:val="00C04F74"/>
    <w:rsid w:val="00C11165"/>
    <w:rsid w:val="00C1349D"/>
    <w:rsid w:val="00C158BA"/>
    <w:rsid w:val="00C15C6D"/>
    <w:rsid w:val="00C20050"/>
    <w:rsid w:val="00C20F0A"/>
    <w:rsid w:val="00C2182C"/>
    <w:rsid w:val="00C24A87"/>
    <w:rsid w:val="00C25E22"/>
    <w:rsid w:val="00C2636A"/>
    <w:rsid w:val="00C3153E"/>
    <w:rsid w:val="00C3293E"/>
    <w:rsid w:val="00C345C5"/>
    <w:rsid w:val="00C35339"/>
    <w:rsid w:val="00C35924"/>
    <w:rsid w:val="00C35C3A"/>
    <w:rsid w:val="00C363BC"/>
    <w:rsid w:val="00C36435"/>
    <w:rsid w:val="00C377E8"/>
    <w:rsid w:val="00C37CA1"/>
    <w:rsid w:val="00C4180D"/>
    <w:rsid w:val="00C43136"/>
    <w:rsid w:val="00C43577"/>
    <w:rsid w:val="00C44C12"/>
    <w:rsid w:val="00C44FA1"/>
    <w:rsid w:val="00C454DA"/>
    <w:rsid w:val="00C468E1"/>
    <w:rsid w:val="00C51412"/>
    <w:rsid w:val="00C51CE6"/>
    <w:rsid w:val="00C53AE8"/>
    <w:rsid w:val="00C54FF3"/>
    <w:rsid w:val="00C60772"/>
    <w:rsid w:val="00C648A3"/>
    <w:rsid w:val="00C65886"/>
    <w:rsid w:val="00C702C4"/>
    <w:rsid w:val="00C7063E"/>
    <w:rsid w:val="00C7201A"/>
    <w:rsid w:val="00C7292A"/>
    <w:rsid w:val="00C74582"/>
    <w:rsid w:val="00C74693"/>
    <w:rsid w:val="00C7542A"/>
    <w:rsid w:val="00C756EC"/>
    <w:rsid w:val="00C7675E"/>
    <w:rsid w:val="00C76783"/>
    <w:rsid w:val="00C86D9E"/>
    <w:rsid w:val="00C87679"/>
    <w:rsid w:val="00C9106A"/>
    <w:rsid w:val="00C92BD3"/>
    <w:rsid w:val="00C95DEC"/>
    <w:rsid w:val="00C964F1"/>
    <w:rsid w:val="00CA006A"/>
    <w:rsid w:val="00CA042E"/>
    <w:rsid w:val="00CA1DDE"/>
    <w:rsid w:val="00CA3845"/>
    <w:rsid w:val="00CA71E1"/>
    <w:rsid w:val="00CB2588"/>
    <w:rsid w:val="00CB29A0"/>
    <w:rsid w:val="00CB5651"/>
    <w:rsid w:val="00CB65E3"/>
    <w:rsid w:val="00CB672F"/>
    <w:rsid w:val="00CC048A"/>
    <w:rsid w:val="00CC0E4A"/>
    <w:rsid w:val="00CC2155"/>
    <w:rsid w:val="00CC22F7"/>
    <w:rsid w:val="00CC4A80"/>
    <w:rsid w:val="00CC68C6"/>
    <w:rsid w:val="00CC6ED3"/>
    <w:rsid w:val="00CC74FC"/>
    <w:rsid w:val="00CC7D5C"/>
    <w:rsid w:val="00CD437D"/>
    <w:rsid w:val="00CD6ECC"/>
    <w:rsid w:val="00CE0DE0"/>
    <w:rsid w:val="00CE0F5A"/>
    <w:rsid w:val="00CE1431"/>
    <w:rsid w:val="00CE17C3"/>
    <w:rsid w:val="00CE20E0"/>
    <w:rsid w:val="00CE2E72"/>
    <w:rsid w:val="00CE54B4"/>
    <w:rsid w:val="00CF1CF6"/>
    <w:rsid w:val="00D0005F"/>
    <w:rsid w:val="00D004A8"/>
    <w:rsid w:val="00D00CD4"/>
    <w:rsid w:val="00D01D5D"/>
    <w:rsid w:val="00D0324F"/>
    <w:rsid w:val="00D03C99"/>
    <w:rsid w:val="00D044D4"/>
    <w:rsid w:val="00D0478E"/>
    <w:rsid w:val="00D05F9C"/>
    <w:rsid w:val="00D062BA"/>
    <w:rsid w:val="00D067B9"/>
    <w:rsid w:val="00D11B6F"/>
    <w:rsid w:val="00D14BE3"/>
    <w:rsid w:val="00D167B2"/>
    <w:rsid w:val="00D21485"/>
    <w:rsid w:val="00D23294"/>
    <w:rsid w:val="00D233A5"/>
    <w:rsid w:val="00D259F6"/>
    <w:rsid w:val="00D26094"/>
    <w:rsid w:val="00D26DC6"/>
    <w:rsid w:val="00D30FAA"/>
    <w:rsid w:val="00D339A5"/>
    <w:rsid w:val="00D34879"/>
    <w:rsid w:val="00D37FA0"/>
    <w:rsid w:val="00D37FA3"/>
    <w:rsid w:val="00D45632"/>
    <w:rsid w:val="00D4702A"/>
    <w:rsid w:val="00D47358"/>
    <w:rsid w:val="00D541D2"/>
    <w:rsid w:val="00D546EB"/>
    <w:rsid w:val="00D564BB"/>
    <w:rsid w:val="00D62466"/>
    <w:rsid w:val="00D657AE"/>
    <w:rsid w:val="00D659B9"/>
    <w:rsid w:val="00D65E0C"/>
    <w:rsid w:val="00D66171"/>
    <w:rsid w:val="00D71186"/>
    <w:rsid w:val="00D7134C"/>
    <w:rsid w:val="00D76B51"/>
    <w:rsid w:val="00D770CD"/>
    <w:rsid w:val="00D7795C"/>
    <w:rsid w:val="00D82F78"/>
    <w:rsid w:val="00D852A5"/>
    <w:rsid w:val="00D900F2"/>
    <w:rsid w:val="00D90926"/>
    <w:rsid w:val="00D917DE"/>
    <w:rsid w:val="00D968B0"/>
    <w:rsid w:val="00D97335"/>
    <w:rsid w:val="00D97627"/>
    <w:rsid w:val="00DA70D6"/>
    <w:rsid w:val="00DA7460"/>
    <w:rsid w:val="00DA7EA8"/>
    <w:rsid w:val="00DB1A8C"/>
    <w:rsid w:val="00DB36C0"/>
    <w:rsid w:val="00DB3B1C"/>
    <w:rsid w:val="00DB4902"/>
    <w:rsid w:val="00DC0334"/>
    <w:rsid w:val="00DC07F4"/>
    <w:rsid w:val="00DC0AE9"/>
    <w:rsid w:val="00DC0D61"/>
    <w:rsid w:val="00DC1360"/>
    <w:rsid w:val="00DC25C9"/>
    <w:rsid w:val="00DC4D84"/>
    <w:rsid w:val="00DC53E9"/>
    <w:rsid w:val="00DC78D0"/>
    <w:rsid w:val="00DD004C"/>
    <w:rsid w:val="00DD0F93"/>
    <w:rsid w:val="00DD10F3"/>
    <w:rsid w:val="00DD300E"/>
    <w:rsid w:val="00DD3171"/>
    <w:rsid w:val="00DD5E64"/>
    <w:rsid w:val="00DE1376"/>
    <w:rsid w:val="00DE2294"/>
    <w:rsid w:val="00DE51C3"/>
    <w:rsid w:val="00DE7549"/>
    <w:rsid w:val="00DE79B4"/>
    <w:rsid w:val="00DF01BA"/>
    <w:rsid w:val="00DF0561"/>
    <w:rsid w:val="00DF0B8C"/>
    <w:rsid w:val="00DF1659"/>
    <w:rsid w:val="00DF305B"/>
    <w:rsid w:val="00DF617B"/>
    <w:rsid w:val="00DF6CD4"/>
    <w:rsid w:val="00E00857"/>
    <w:rsid w:val="00E055BD"/>
    <w:rsid w:val="00E06CC3"/>
    <w:rsid w:val="00E12304"/>
    <w:rsid w:val="00E13DB5"/>
    <w:rsid w:val="00E17AD6"/>
    <w:rsid w:val="00E20477"/>
    <w:rsid w:val="00E21711"/>
    <w:rsid w:val="00E2375D"/>
    <w:rsid w:val="00E23842"/>
    <w:rsid w:val="00E23FD0"/>
    <w:rsid w:val="00E24036"/>
    <w:rsid w:val="00E2625E"/>
    <w:rsid w:val="00E313E4"/>
    <w:rsid w:val="00E324AB"/>
    <w:rsid w:val="00E32668"/>
    <w:rsid w:val="00E337E1"/>
    <w:rsid w:val="00E353B1"/>
    <w:rsid w:val="00E44134"/>
    <w:rsid w:val="00E4762C"/>
    <w:rsid w:val="00E4784A"/>
    <w:rsid w:val="00E500A2"/>
    <w:rsid w:val="00E501BB"/>
    <w:rsid w:val="00E51115"/>
    <w:rsid w:val="00E51552"/>
    <w:rsid w:val="00E52BD5"/>
    <w:rsid w:val="00E53506"/>
    <w:rsid w:val="00E570AA"/>
    <w:rsid w:val="00E57BD5"/>
    <w:rsid w:val="00E601E7"/>
    <w:rsid w:val="00E61CE2"/>
    <w:rsid w:val="00E62170"/>
    <w:rsid w:val="00E67428"/>
    <w:rsid w:val="00E72260"/>
    <w:rsid w:val="00E72EA9"/>
    <w:rsid w:val="00E7457C"/>
    <w:rsid w:val="00E748F5"/>
    <w:rsid w:val="00E76C67"/>
    <w:rsid w:val="00E80CBA"/>
    <w:rsid w:val="00E83037"/>
    <w:rsid w:val="00E8399B"/>
    <w:rsid w:val="00E83D89"/>
    <w:rsid w:val="00E85668"/>
    <w:rsid w:val="00E90485"/>
    <w:rsid w:val="00E91ECE"/>
    <w:rsid w:val="00E9203D"/>
    <w:rsid w:val="00E9216F"/>
    <w:rsid w:val="00E93303"/>
    <w:rsid w:val="00E935CD"/>
    <w:rsid w:val="00E97100"/>
    <w:rsid w:val="00EA028E"/>
    <w:rsid w:val="00EA28E7"/>
    <w:rsid w:val="00EA7CED"/>
    <w:rsid w:val="00EB1864"/>
    <w:rsid w:val="00EB4704"/>
    <w:rsid w:val="00EB7998"/>
    <w:rsid w:val="00EC0D1B"/>
    <w:rsid w:val="00EC0F99"/>
    <w:rsid w:val="00EC3F39"/>
    <w:rsid w:val="00EC4AEE"/>
    <w:rsid w:val="00EC6237"/>
    <w:rsid w:val="00EC6B82"/>
    <w:rsid w:val="00ED03C2"/>
    <w:rsid w:val="00ED12A5"/>
    <w:rsid w:val="00ED4577"/>
    <w:rsid w:val="00ED6C08"/>
    <w:rsid w:val="00EE07D3"/>
    <w:rsid w:val="00EE11C0"/>
    <w:rsid w:val="00EE1E8B"/>
    <w:rsid w:val="00EE256A"/>
    <w:rsid w:val="00EE4628"/>
    <w:rsid w:val="00EE623B"/>
    <w:rsid w:val="00EE6F23"/>
    <w:rsid w:val="00EE73D0"/>
    <w:rsid w:val="00EE7C94"/>
    <w:rsid w:val="00EF0541"/>
    <w:rsid w:val="00EF2D45"/>
    <w:rsid w:val="00EF3A33"/>
    <w:rsid w:val="00EF3C1F"/>
    <w:rsid w:val="00F02990"/>
    <w:rsid w:val="00F039B2"/>
    <w:rsid w:val="00F054C5"/>
    <w:rsid w:val="00F06DC6"/>
    <w:rsid w:val="00F1134C"/>
    <w:rsid w:val="00F11E92"/>
    <w:rsid w:val="00F12658"/>
    <w:rsid w:val="00F13D80"/>
    <w:rsid w:val="00F16CE8"/>
    <w:rsid w:val="00F2015C"/>
    <w:rsid w:val="00F205D3"/>
    <w:rsid w:val="00F22566"/>
    <w:rsid w:val="00F2278A"/>
    <w:rsid w:val="00F25B24"/>
    <w:rsid w:val="00F26485"/>
    <w:rsid w:val="00F26C44"/>
    <w:rsid w:val="00F3050B"/>
    <w:rsid w:val="00F30974"/>
    <w:rsid w:val="00F30B76"/>
    <w:rsid w:val="00F32DCF"/>
    <w:rsid w:val="00F33083"/>
    <w:rsid w:val="00F3395D"/>
    <w:rsid w:val="00F34561"/>
    <w:rsid w:val="00F3523B"/>
    <w:rsid w:val="00F368F4"/>
    <w:rsid w:val="00F36B29"/>
    <w:rsid w:val="00F4196D"/>
    <w:rsid w:val="00F41993"/>
    <w:rsid w:val="00F4208E"/>
    <w:rsid w:val="00F43A97"/>
    <w:rsid w:val="00F45EB3"/>
    <w:rsid w:val="00F47C5A"/>
    <w:rsid w:val="00F510D2"/>
    <w:rsid w:val="00F512CF"/>
    <w:rsid w:val="00F51C0F"/>
    <w:rsid w:val="00F54444"/>
    <w:rsid w:val="00F5531C"/>
    <w:rsid w:val="00F55B6E"/>
    <w:rsid w:val="00F55D47"/>
    <w:rsid w:val="00F5618E"/>
    <w:rsid w:val="00F6033E"/>
    <w:rsid w:val="00F6166A"/>
    <w:rsid w:val="00F61ADB"/>
    <w:rsid w:val="00F640E6"/>
    <w:rsid w:val="00F64987"/>
    <w:rsid w:val="00F66666"/>
    <w:rsid w:val="00F67897"/>
    <w:rsid w:val="00F679B8"/>
    <w:rsid w:val="00F710A8"/>
    <w:rsid w:val="00F7394C"/>
    <w:rsid w:val="00F76C37"/>
    <w:rsid w:val="00F8245C"/>
    <w:rsid w:val="00F83F08"/>
    <w:rsid w:val="00F85684"/>
    <w:rsid w:val="00F90388"/>
    <w:rsid w:val="00F9278B"/>
    <w:rsid w:val="00F9281C"/>
    <w:rsid w:val="00F92B27"/>
    <w:rsid w:val="00F9366F"/>
    <w:rsid w:val="00F938D3"/>
    <w:rsid w:val="00F96779"/>
    <w:rsid w:val="00F97E49"/>
    <w:rsid w:val="00FA7311"/>
    <w:rsid w:val="00FA7804"/>
    <w:rsid w:val="00FB096F"/>
    <w:rsid w:val="00FB10CA"/>
    <w:rsid w:val="00FB154A"/>
    <w:rsid w:val="00FB18BA"/>
    <w:rsid w:val="00FB249E"/>
    <w:rsid w:val="00FB301D"/>
    <w:rsid w:val="00FB3217"/>
    <w:rsid w:val="00FB36F4"/>
    <w:rsid w:val="00FB3DC4"/>
    <w:rsid w:val="00FB679D"/>
    <w:rsid w:val="00FC68C6"/>
    <w:rsid w:val="00FC705A"/>
    <w:rsid w:val="00FC777E"/>
    <w:rsid w:val="00FD1494"/>
    <w:rsid w:val="00FD1AF1"/>
    <w:rsid w:val="00FD465F"/>
    <w:rsid w:val="00FD482E"/>
    <w:rsid w:val="00FE1908"/>
    <w:rsid w:val="00FE46C2"/>
    <w:rsid w:val="00FE4749"/>
    <w:rsid w:val="00FE6833"/>
    <w:rsid w:val="00FF16F2"/>
    <w:rsid w:val="00FF1B17"/>
    <w:rsid w:val="00FF1BBC"/>
    <w:rsid w:val="00FF441E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3250A59"/>
  <w15:docId w15:val="{262D0EAD-57F2-4B4F-83A9-39D5F159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6E"/>
  </w:style>
  <w:style w:type="paragraph" w:styleId="Footer">
    <w:name w:val="footer"/>
    <w:basedOn w:val="Normal"/>
    <w:link w:val="FooterChar"/>
    <w:uiPriority w:val="99"/>
    <w:unhideWhenUsed/>
    <w:rsid w:val="00375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6E"/>
  </w:style>
  <w:style w:type="table" w:styleId="TableGrid">
    <w:name w:val="Table Grid"/>
    <w:basedOn w:val="TableNormal"/>
    <w:uiPriority w:val="59"/>
    <w:rsid w:val="00CC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rsid w:val="002B051F"/>
    <w:pPr>
      <w:numPr>
        <w:numId w:val="22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2B051F"/>
    <w:pPr>
      <w:numPr>
        <w:ilvl w:val="1"/>
      </w:numPr>
      <w:spacing w:before="80"/>
    </w:pPr>
  </w:style>
  <w:style w:type="paragraph" w:customStyle="1" w:styleId="N3">
    <w:name w:val="N3"/>
    <w:basedOn w:val="N2"/>
    <w:rsid w:val="002B051F"/>
    <w:pPr>
      <w:numPr>
        <w:ilvl w:val="2"/>
      </w:numPr>
    </w:pPr>
  </w:style>
  <w:style w:type="paragraph" w:customStyle="1" w:styleId="N4">
    <w:name w:val="N4"/>
    <w:basedOn w:val="N3"/>
    <w:rsid w:val="002B051F"/>
    <w:pPr>
      <w:numPr>
        <w:ilvl w:val="3"/>
      </w:numPr>
    </w:pPr>
  </w:style>
  <w:style w:type="paragraph" w:customStyle="1" w:styleId="N5">
    <w:name w:val="N5"/>
    <w:basedOn w:val="N4"/>
    <w:rsid w:val="002B051F"/>
    <w:pPr>
      <w:numPr>
        <w:ilvl w:val="4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2E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2E8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2926"/>
    <w:rPr>
      <w:color w:val="0000FF"/>
      <w:u w:val="single"/>
    </w:rPr>
  </w:style>
  <w:style w:type="paragraph" w:styleId="Revision">
    <w:name w:val="Revision"/>
    <w:hidden/>
    <w:uiPriority w:val="99"/>
    <w:semiHidden/>
    <w:rsid w:val="00DC07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386C"/>
    <w:rPr>
      <w:color w:val="800080" w:themeColor="followedHyperlink"/>
      <w:u w:val="single"/>
    </w:rPr>
  </w:style>
  <w:style w:type="paragraph" w:customStyle="1" w:styleId="Default">
    <w:name w:val="Default"/>
    <w:rsid w:val="00C51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ford.gov.uk/downloads/file/26674/16_november_2023_-_forum_minutes" TargetMode="External"/><Relationship Id="rId13" Type="http://schemas.openxmlformats.org/officeDocument/2006/relationships/hyperlink" Target="http://www.telford.gov.uk/downloads/file/507/forum_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lford.gov.uk/downloads/file/26732/january_2024_-_early_years_budg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ford.gov.uk/downloads/file/26730/january_2024_-_proposed_transfer_to_high_needs_blo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lford.gov.uk/downloads/file/26762/january_2024_-_joint_use_funding_financial_year_2024_to_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ford.gov.uk/downloads/file/26729/january_2024_-_december_2023_allocations_of_dedicated_schools_blo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0DDA-16F5-4CAD-ABDF-18750819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FINANWO</dc:creator>
  <cp:keywords/>
  <dc:description/>
  <cp:lastModifiedBy>Wood, Andy</cp:lastModifiedBy>
  <cp:revision>21</cp:revision>
  <cp:lastPrinted>2023-09-29T07:26:00Z</cp:lastPrinted>
  <dcterms:created xsi:type="dcterms:W3CDTF">2024-01-18T13:09:00Z</dcterms:created>
  <dcterms:modified xsi:type="dcterms:W3CDTF">2024-01-22T12:32:00Z</dcterms:modified>
</cp:coreProperties>
</file>