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EA59" w14:textId="77777777" w:rsidR="007332ED" w:rsidRDefault="007332ED" w:rsidP="007332ED">
      <w:pPr>
        <w:jc w:val="both"/>
      </w:pPr>
    </w:p>
    <w:p w14:paraId="0F222450" w14:textId="77777777" w:rsidR="007332ED" w:rsidRDefault="007332ED" w:rsidP="007332ED">
      <w:pPr>
        <w:jc w:val="both"/>
      </w:pPr>
      <w:bookmarkStart w:id="0" w:name="_Hlk51071858"/>
    </w:p>
    <w:p w14:paraId="2BD7D9F8" w14:textId="77777777" w:rsidR="007332ED" w:rsidRPr="0036242D" w:rsidRDefault="007332ED" w:rsidP="007332ED">
      <w:pPr>
        <w:spacing w:after="0"/>
        <w:jc w:val="right"/>
        <w:rPr>
          <w:rFonts w:ascii="Arial" w:hAnsi="Arial" w:cs="Arial"/>
        </w:rPr>
      </w:pPr>
      <w:r w:rsidRPr="0036242D">
        <w:rPr>
          <w:rFonts w:ascii="Arial" w:hAnsi="Arial" w:cs="Arial"/>
          <w:noProof/>
          <w:lang w:eastAsia="en-GB"/>
        </w:rPr>
        <w:drawing>
          <wp:anchor distT="0" distB="0" distL="114300" distR="114300" simplePos="0" relativeHeight="251661312" behindDoc="0" locked="0" layoutInCell="1" allowOverlap="1" wp14:anchorId="1FD59B39" wp14:editId="60B09413">
            <wp:simplePos x="0" y="0"/>
            <wp:positionH relativeFrom="margin">
              <wp:posOffset>3994150</wp:posOffset>
            </wp:positionH>
            <wp:positionV relativeFrom="margin">
              <wp:posOffset>-50800</wp:posOffset>
            </wp:positionV>
            <wp:extent cx="2115185" cy="4940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494030"/>
                    </a:xfrm>
                    <a:prstGeom prst="rect">
                      <a:avLst/>
                    </a:prstGeom>
                    <a:noFill/>
                  </pic:spPr>
                </pic:pic>
              </a:graphicData>
            </a:graphic>
          </wp:anchor>
        </w:drawing>
      </w:r>
      <w:r w:rsidRPr="0036242D">
        <w:rPr>
          <w:rFonts w:ascii="Arial" w:hAnsi="Arial" w:cs="Arial"/>
          <w:noProof/>
          <w:lang w:eastAsia="en-GB"/>
        </w:rPr>
        <w:drawing>
          <wp:anchor distT="0" distB="0" distL="114300" distR="114300" simplePos="0" relativeHeight="251660288" behindDoc="0" locked="0" layoutInCell="1" allowOverlap="1" wp14:anchorId="712D89D8" wp14:editId="7B0E27B7">
            <wp:simplePos x="0" y="0"/>
            <wp:positionH relativeFrom="margin">
              <wp:posOffset>1572260</wp:posOffset>
            </wp:positionH>
            <wp:positionV relativeFrom="margin">
              <wp:posOffset>-285750</wp:posOffset>
            </wp:positionV>
            <wp:extent cx="1981200" cy="7010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701040"/>
                    </a:xfrm>
                    <a:prstGeom prst="rect">
                      <a:avLst/>
                    </a:prstGeom>
                    <a:noFill/>
                  </pic:spPr>
                </pic:pic>
              </a:graphicData>
            </a:graphic>
          </wp:anchor>
        </w:drawing>
      </w:r>
      <w:r w:rsidRPr="0036242D">
        <w:rPr>
          <w:rFonts w:ascii="Arial" w:hAnsi="Arial" w:cs="Arial"/>
          <w:noProof/>
          <w:lang w:eastAsia="en-GB"/>
        </w:rPr>
        <w:drawing>
          <wp:anchor distT="0" distB="0" distL="114300" distR="114300" simplePos="0" relativeHeight="251659264" behindDoc="0" locked="0" layoutInCell="1" allowOverlap="1" wp14:anchorId="6916883F" wp14:editId="2075C0F7">
            <wp:simplePos x="0" y="0"/>
            <wp:positionH relativeFrom="margin">
              <wp:posOffset>-512445</wp:posOffset>
            </wp:positionH>
            <wp:positionV relativeFrom="margin">
              <wp:posOffset>-540385</wp:posOffset>
            </wp:positionV>
            <wp:extent cx="2011680" cy="113982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1139825"/>
                    </a:xfrm>
                    <a:prstGeom prst="rect">
                      <a:avLst/>
                    </a:prstGeom>
                    <a:noFill/>
                  </pic:spPr>
                </pic:pic>
              </a:graphicData>
            </a:graphic>
          </wp:anchor>
        </w:drawing>
      </w:r>
      <w:r w:rsidRPr="0036242D">
        <w:rPr>
          <w:rFonts w:ascii="Arial" w:hAnsi="Arial" w:cs="Arial"/>
        </w:rPr>
        <w:t>Balfour Beatty Highways Hub</w:t>
      </w:r>
    </w:p>
    <w:p w14:paraId="12D1CED2" w14:textId="77777777" w:rsidR="007332ED" w:rsidRDefault="007332ED" w:rsidP="007332ED">
      <w:pPr>
        <w:spacing w:after="0"/>
        <w:rPr>
          <w:rFonts w:ascii="Arial" w:hAnsi="Arial" w:cs="Arial"/>
        </w:rPr>
      </w:pPr>
      <w:r w:rsidRPr="0036242D">
        <w:rPr>
          <w:rFonts w:ascii="Arial" w:hAnsi="Arial" w:cs="Arial"/>
        </w:rPr>
        <w:t>To Residents</w:t>
      </w:r>
      <w:r>
        <w:rPr>
          <w:rFonts w:ascii="Arial" w:hAnsi="Arial" w:cs="Arial"/>
        </w:rPr>
        <w:t>,</w:t>
      </w:r>
    </w:p>
    <w:p w14:paraId="15F80BF5" w14:textId="77777777" w:rsidR="007332ED" w:rsidRPr="0036242D" w:rsidRDefault="007332ED" w:rsidP="007332ED">
      <w:pPr>
        <w:spacing w:after="0"/>
        <w:jc w:val="right"/>
        <w:rPr>
          <w:rFonts w:ascii="Arial" w:hAnsi="Arial" w:cs="Arial"/>
        </w:rPr>
      </w:pPr>
      <w:r w:rsidRPr="0036242D">
        <w:rPr>
          <w:rFonts w:ascii="Arial" w:hAnsi="Arial" w:cs="Arial"/>
        </w:rPr>
        <w:t>Granville House</w:t>
      </w:r>
    </w:p>
    <w:p w14:paraId="67EF7C49" w14:textId="77777777" w:rsidR="007332ED" w:rsidRPr="0036242D" w:rsidRDefault="007332ED" w:rsidP="007332ED">
      <w:pPr>
        <w:spacing w:after="0"/>
        <w:jc w:val="right"/>
        <w:rPr>
          <w:rFonts w:ascii="Arial" w:hAnsi="Arial" w:cs="Arial"/>
        </w:rPr>
      </w:pPr>
      <w:r w:rsidRPr="0036242D">
        <w:rPr>
          <w:rFonts w:ascii="Arial" w:hAnsi="Arial" w:cs="Arial"/>
        </w:rPr>
        <w:t>St Georges Road</w:t>
      </w:r>
    </w:p>
    <w:p w14:paraId="697FE4E4" w14:textId="77777777" w:rsidR="007332ED" w:rsidRPr="0036242D" w:rsidRDefault="007332ED" w:rsidP="007332ED">
      <w:pPr>
        <w:spacing w:after="0"/>
        <w:jc w:val="right"/>
        <w:rPr>
          <w:rFonts w:ascii="Arial" w:hAnsi="Arial" w:cs="Arial"/>
        </w:rPr>
      </w:pPr>
      <w:r w:rsidRPr="0036242D">
        <w:rPr>
          <w:rFonts w:ascii="Arial" w:hAnsi="Arial" w:cs="Arial"/>
        </w:rPr>
        <w:t>Donnington Wood</w:t>
      </w:r>
    </w:p>
    <w:p w14:paraId="6A7D0001" w14:textId="77777777" w:rsidR="007332ED" w:rsidRPr="0036242D" w:rsidRDefault="007332ED" w:rsidP="007332ED">
      <w:pPr>
        <w:spacing w:after="0"/>
        <w:jc w:val="right"/>
        <w:rPr>
          <w:rFonts w:ascii="Arial" w:hAnsi="Arial" w:cs="Arial"/>
        </w:rPr>
      </w:pPr>
      <w:r w:rsidRPr="0036242D">
        <w:rPr>
          <w:rFonts w:ascii="Arial" w:hAnsi="Arial" w:cs="Arial"/>
        </w:rPr>
        <w:t>Telford</w:t>
      </w:r>
    </w:p>
    <w:p w14:paraId="587605E5" w14:textId="77777777" w:rsidR="007332ED" w:rsidRPr="0036242D" w:rsidRDefault="007332ED" w:rsidP="007332ED">
      <w:pPr>
        <w:spacing w:after="0"/>
        <w:jc w:val="right"/>
        <w:rPr>
          <w:rFonts w:ascii="Arial" w:hAnsi="Arial" w:cs="Arial"/>
        </w:rPr>
      </w:pPr>
      <w:r w:rsidRPr="0036242D">
        <w:rPr>
          <w:rFonts w:ascii="Arial" w:hAnsi="Arial" w:cs="Arial"/>
        </w:rPr>
        <w:t>TF27RA</w:t>
      </w:r>
    </w:p>
    <w:p w14:paraId="42CD12BC" w14:textId="10407F0E" w:rsidR="007332ED" w:rsidRDefault="00E023E7" w:rsidP="007332ED">
      <w:pPr>
        <w:spacing w:after="0"/>
        <w:rPr>
          <w:rFonts w:ascii="Arial" w:hAnsi="Arial" w:cs="Arial"/>
          <w:sz w:val="36"/>
          <w:szCs w:val="36"/>
        </w:rPr>
      </w:pPr>
      <w:r>
        <w:rPr>
          <w:rFonts w:ascii="Arial" w:hAnsi="Arial" w:cs="Arial"/>
          <w:sz w:val="36"/>
          <w:szCs w:val="36"/>
        </w:rPr>
        <w:t>Highway</w:t>
      </w:r>
      <w:r w:rsidR="007332ED">
        <w:rPr>
          <w:rFonts w:ascii="Arial" w:hAnsi="Arial" w:cs="Arial"/>
          <w:sz w:val="36"/>
          <w:szCs w:val="36"/>
        </w:rPr>
        <w:t xml:space="preserve"> improvements in your area</w:t>
      </w:r>
    </w:p>
    <w:p w14:paraId="50548964" w14:textId="7B22F990" w:rsidR="007332ED" w:rsidRDefault="00860398" w:rsidP="007332ED">
      <w:pPr>
        <w:spacing w:after="0"/>
        <w:rPr>
          <w:rFonts w:ascii="Arial" w:hAnsi="Arial" w:cs="Arial"/>
          <w:color w:val="0070C0"/>
          <w:sz w:val="32"/>
          <w:szCs w:val="32"/>
        </w:rPr>
      </w:pPr>
      <w:r>
        <w:rPr>
          <w:rFonts w:ascii="Arial" w:hAnsi="Arial" w:cs="Arial"/>
          <w:color w:val="0070C0"/>
          <w:sz w:val="32"/>
          <w:szCs w:val="32"/>
        </w:rPr>
        <w:t xml:space="preserve">Various Carriageway </w:t>
      </w:r>
      <w:r w:rsidR="001C587E">
        <w:rPr>
          <w:rFonts w:ascii="Arial" w:hAnsi="Arial" w:cs="Arial"/>
          <w:color w:val="0070C0"/>
          <w:sz w:val="32"/>
          <w:szCs w:val="32"/>
        </w:rPr>
        <w:t xml:space="preserve">&amp; Footway </w:t>
      </w:r>
      <w:r>
        <w:rPr>
          <w:rFonts w:ascii="Arial" w:hAnsi="Arial" w:cs="Arial"/>
          <w:color w:val="0070C0"/>
          <w:sz w:val="32"/>
          <w:szCs w:val="32"/>
        </w:rPr>
        <w:t>Works</w:t>
      </w:r>
    </w:p>
    <w:p w14:paraId="5627AC06" w14:textId="77777777" w:rsidR="007332ED" w:rsidRDefault="007332ED" w:rsidP="007332ED">
      <w:pPr>
        <w:spacing w:after="0"/>
        <w:rPr>
          <w:rFonts w:ascii="Arial" w:hAnsi="Arial" w:cs="Arial"/>
          <w:color w:val="0070C0"/>
          <w:sz w:val="32"/>
          <w:szCs w:val="32"/>
        </w:rPr>
      </w:pPr>
    </w:p>
    <w:p w14:paraId="4AFF5532" w14:textId="77777777" w:rsidR="007332ED" w:rsidRDefault="007332ED" w:rsidP="007332ED">
      <w:pPr>
        <w:spacing w:after="0"/>
        <w:rPr>
          <w:rFonts w:ascii="Arial" w:hAnsi="Arial" w:cs="Arial"/>
          <w:sz w:val="24"/>
          <w:szCs w:val="24"/>
        </w:rPr>
      </w:pPr>
      <w:r w:rsidRPr="0036242D">
        <w:rPr>
          <w:rFonts w:ascii="Arial" w:hAnsi="Arial" w:cs="Arial"/>
          <w:sz w:val="24"/>
          <w:szCs w:val="24"/>
        </w:rPr>
        <w:t>Dear Resident</w:t>
      </w:r>
      <w:r>
        <w:rPr>
          <w:rFonts w:ascii="Arial" w:hAnsi="Arial" w:cs="Arial"/>
          <w:sz w:val="24"/>
          <w:szCs w:val="24"/>
        </w:rPr>
        <w:t>,</w:t>
      </w:r>
    </w:p>
    <w:p w14:paraId="40743209" w14:textId="77777777" w:rsidR="007332ED" w:rsidRDefault="007332ED" w:rsidP="007332ED">
      <w:pPr>
        <w:spacing w:after="0"/>
        <w:rPr>
          <w:rFonts w:ascii="Arial" w:hAnsi="Arial" w:cs="Arial"/>
          <w:sz w:val="24"/>
          <w:szCs w:val="24"/>
        </w:rPr>
      </w:pPr>
    </w:p>
    <w:p w14:paraId="6D4FDA61" w14:textId="6B9E8F25" w:rsidR="00860398" w:rsidRDefault="007332ED" w:rsidP="00860398">
      <w:pPr>
        <w:spacing w:after="0" w:line="240" w:lineRule="auto"/>
        <w:jc w:val="both"/>
        <w:rPr>
          <w:rFonts w:ascii="Arial" w:eastAsia="Times New Roman" w:hAnsi="Arial" w:cs="Arial"/>
          <w:noProof/>
        </w:rPr>
      </w:pPr>
      <w:r w:rsidRPr="003F35F4">
        <w:rPr>
          <w:rFonts w:ascii="Arial" w:hAnsi="Arial" w:cs="Arial"/>
        </w:rPr>
        <w:t xml:space="preserve">As part of the Council’s ongoing investment into its roads and footpaths, we will shortly be </w:t>
      </w:r>
      <w:r w:rsidR="00AF4F2F" w:rsidRPr="003F35F4">
        <w:rPr>
          <w:rFonts w:ascii="Arial" w:eastAsia="Times New Roman" w:hAnsi="Arial" w:cs="Arial"/>
          <w:lang w:eastAsia="en-GB"/>
        </w:rPr>
        <w:t xml:space="preserve">carrying out </w:t>
      </w:r>
      <w:r w:rsidR="00860398">
        <w:rPr>
          <w:rFonts w:ascii="Arial" w:eastAsia="Times New Roman" w:hAnsi="Arial" w:cs="Arial"/>
          <w:lang w:eastAsia="en-GB"/>
        </w:rPr>
        <w:t>Various Works on Bennetts Bank, Wellington.</w:t>
      </w:r>
      <w:r w:rsidR="00860398" w:rsidRPr="00860398">
        <w:rPr>
          <w:rFonts w:ascii="Arial" w:eastAsia="Times New Roman" w:hAnsi="Arial" w:cs="Arial"/>
          <w:noProof/>
        </w:rPr>
        <w:t xml:space="preserve"> </w:t>
      </w:r>
      <w:r w:rsidR="00860398">
        <w:rPr>
          <w:rFonts w:ascii="Arial" w:eastAsia="Times New Roman" w:hAnsi="Arial" w:cs="Arial"/>
          <w:noProof/>
        </w:rPr>
        <w:t>Works include: Carriageway</w:t>
      </w:r>
      <w:r w:rsidR="001C587E">
        <w:rPr>
          <w:rFonts w:ascii="Arial" w:eastAsia="Times New Roman" w:hAnsi="Arial" w:cs="Arial"/>
          <w:noProof/>
        </w:rPr>
        <w:t xml:space="preserve"> Resurfacing/</w:t>
      </w:r>
      <w:r w:rsidR="00860398">
        <w:rPr>
          <w:rFonts w:ascii="Arial" w:eastAsia="Times New Roman" w:hAnsi="Arial" w:cs="Arial"/>
          <w:noProof/>
        </w:rPr>
        <w:t xml:space="preserve">Re-alignment, </w:t>
      </w:r>
      <w:r w:rsidR="00A03E9F">
        <w:rPr>
          <w:rFonts w:ascii="Arial" w:eastAsia="Times New Roman" w:hAnsi="Arial" w:cs="Arial"/>
          <w:noProof/>
        </w:rPr>
        <w:t xml:space="preserve">New </w:t>
      </w:r>
      <w:r w:rsidR="00860398">
        <w:rPr>
          <w:rFonts w:ascii="Arial" w:eastAsia="Times New Roman" w:hAnsi="Arial" w:cs="Arial"/>
          <w:noProof/>
        </w:rPr>
        <w:t xml:space="preserve">Parking Bays, Footway Works, </w:t>
      </w:r>
      <w:r w:rsidR="00036915">
        <w:rPr>
          <w:rFonts w:ascii="Arial" w:eastAsia="Times New Roman" w:hAnsi="Arial" w:cs="Arial"/>
          <w:noProof/>
        </w:rPr>
        <w:t xml:space="preserve">Drainage Works, </w:t>
      </w:r>
      <w:r w:rsidR="00860398">
        <w:rPr>
          <w:rFonts w:ascii="Arial" w:eastAsia="Times New Roman" w:hAnsi="Arial" w:cs="Arial"/>
          <w:noProof/>
        </w:rPr>
        <w:t>New Bus Stop, &amp; Road Marking</w:t>
      </w:r>
      <w:r w:rsidR="00036915">
        <w:rPr>
          <w:rFonts w:ascii="Arial" w:eastAsia="Times New Roman" w:hAnsi="Arial" w:cs="Arial"/>
          <w:noProof/>
        </w:rPr>
        <w:t>s.</w:t>
      </w:r>
    </w:p>
    <w:p w14:paraId="468A2A34" w14:textId="77777777" w:rsidR="003F35F4" w:rsidRPr="00CE0543" w:rsidRDefault="003F35F4" w:rsidP="003F35F4">
      <w:pPr>
        <w:rPr>
          <w:rFonts w:ascii="Arial" w:eastAsia="Times New Roman" w:hAnsi="Arial" w:cs="Arial"/>
          <w:lang w:eastAsia="en-GB"/>
        </w:rPr>
      </w:pPr>
    </w:p>
    <w:p w14:paraId="3A14FDC3" w14:textId="77777777" w:rsidR="007332ED" w:rsidRPr="00E02EB9" w:rsidRDefault="007332ED" w:rsidP="007332ED">
      <w:pPr>
        <w:rPr>
          <w:rFonts w:ascii="Arial" w:hAnsi="Arial" w:cs="Arial"/>
          <w:u w:val="single"/>
        </w:rPr>
      </w:pPr>
      <w:r w:rsidRPr="00E02EB9">
        <w:rPr>
          <w:rFonts w:ascii="Arial" w:hAnsi="Arial" w:cs="Arial"/>
          <w:u w:val="single"/>
        </w:rPr>
        <w:t>When are we planning to deliver this work?</w:t>
      </w:r>
    </w:p>
    <w:p w14:paraId="75EF3CB4" w14:textId="27BE458C" w:rsidR="00860398" w:rsidRDefault="00860398" w:rsidP="00860398">
      <w:pPr>
        <w:autoSpaceDE w:val="0"/>
        <w:autoSpaceDN w:val="0"/>
        <w:rPr>
          <w:rFonts w:ascii="Arial" w:eastAsiaTheme="minorEastAsia" w:hAnsi="Arial" w:cs="Arial"/>
          <w:noProof/>
          <w:lang w:eastAsia="en-GB"/>
        </w:rPr>
      </w:pPr>
      <w:r>
        <w:rPr>
          <w:rFonts w:ascii="Arial" w:eastAsiaTheme="minorEastAsia" w:hAnsi="Arial" w:cs="Arial"/>
          <w:noProof/>
          <w:lang w:eastAsia="en-GB"/>
        </w:rPr>
        <w:t xml:space="preserve">The work is due to take place on </w:t>
      </w:r>
      <w:r w:rsidR="00F4019F">
        <w:rPr>
          <w:rFonts w:ascii="Arial" w:eastAsiaTheme="minorEastAsia" w:hAnsi="Arial" w:cs="Arial"/>
          <w:noProof/>
          <w:lang w:eastAsia="en-GB"/>
        </w:rPr>
        <w:t>14</w:t>
      </w:r>
      <w:r w:rsidR="00F4019F">
        <w:rPr>
          <w:rFonts w:ascii="Arial" w:eastAsiaTheme="minorEastAsia" w:hAnsi="Arial" w:cs="Arial"/>
          <w:noProof/>
          <w:vertAlign w:val="superscript"/>
          <w:lang w:eastAsia="en-GB"/>
        </w:rPr>
        <w:t>th</w:t>
      </w:r>
      <w:r>
        <w:rPr>
          <w:rFonts w:ascii="Arial" w:eastAsiaTheme="minorEastAsia" w:hAnsi="Arial" w:cs="Arial"/>
          <w:noProof/>
          <w:lang w:eastAsia="en-GB"/>
        </w:rPr>
        <w:t xml:space="preserve"> </w:t>
      </w:r>
      <w:r w:rsidR="00F4019F">
        <w:rPr>
          <w:rFonts w:ascii="Arial" w:eastAsiaTheme="minorEastAsia" w:hAnsi="Arial" w:cs="Arial"/>
          <w:noProof/>
          <w:lang w:eastAsia="en-GB"/>
        </w:rPr>
        <w:t>March</w:t>
      </w:r>
      <w:r>
        <w:rPr>
          <w:rFonts w:ascii="Arial" w:eastAsiaTheme="minorEastAsia" w:hAnsi="Arial" w:cs="Arial"/>
          <w:noProof/>
          <w:lang w:eastAsia="en-GB"/>
        </w:rPr>
        <w:t xml:space="preserve"> and be completed by </w:t>
      </w:r>
      <w:r w:rsidR="00F4019F">
        <w:rPr>
          <w:rFonts w:ascii="Arial" w:eastAsiaTheme="minorEastAsia" w:hAnsi="Arial" w:cs="Arial"/>
          <w:noProof/>
          <w:lang w:eastAsia="en-GB"/>
        </w:rPr>
        <w:t>06</w:t>
      </w:r>
      <w:r>
        <w:rPr>
          <w:rFonts w:ascii="Arial" w:eastAsiaTheme="minorEastAsia" w:hAnsi="Arial" w:cs="Arial"/>
          <w:noProof/>
          <w:vertAlign w:val="superscript"/>
          <w:lang w:eastAsia="en-GB"/>
        </w:rPr>
        <w:t>th</w:t>
      </w:r>
      <w:r>
        <w:rPr>
          <w:rFonts w:ascii="Arial" w:eastAsiaTheme="minorEastAsia" w:hAnsi="Arial" w:cs="Arial"/>
          <w:noProof/>
          <w:lang w:eastAsia="en-GB"/>
        </w:rPr>
        <w:t xml:space="preserve"> </w:t>
      </w:r>
      <w:r w:rsidR="00F4019F">
        <w:rPr>
          <w:rFonts w:ascii="Arial" w:eastAsiaTheme="minorEastAsia" w:hAnsi="Arial" w:cs="Arial"/>
          <w:noProof/>
          <w:lang w:eastAsia="en-GB"/>
        </w:rPr>
        <w:t>May</w:t>
      </w:r>
      <w:r>
        <w:rPr>
          <w:rFonts w:ascii="Arial" w:eastAsiaTheme="minorEastAsia" w:hAnsi="Arial" w:cs="Arial"/>
          <w:noProof/>
          <w:lang w:eastAsia="en-GB"/>
        </w:rPr>
        <w:t xml:space="preserve"> (weekdays only), weather permitting. The works will be carried out under a Phased Traffic Management:</w:t>
      </w:r>
    </w:p>
    <w:p w14:paraId="75F8C5D1" w14:textId="2EEE6095" w:rsidR="00860398" w:rsidRDefault="00860398" w:rsidP="00860398">
      <w:pPr>
        <w:pStyle w:val="ListParagraph"/>
        <w:numPr>
          <w:ilvl w:val="0"/>
          <w:numId w:val="5"/>
        </w:numPr>
        <w:autoSpaceDE w:val="0"/>
        <w:autoSpaceDN w:val="0"/>
        <w:rPr>
          <w:rFonts w:ascii="Arial" w:eastAsiaTheme="minorEastAsia" w:hAnsi="Arial" w:cs="Arial"/>
          <w:noProof/>
          <w:lang w:eastAsia="en-GB"/>
        </w:rPr>
      </w:pPr>
      <w:r>
        <w:rPr>
          <w:rFonts w:ascii="Arial" w:eastAsiaTheme="minorEastAsia" w:hAnsi="Arial" w:cs="Arial"/>
          <w:noProof/>
          <w:lang w:eastAsia="en-GB"/>
        </w:rPr>
        <w:t xml:space="preserve">Phase 1 – </w:t>
      </w:r>
      <w:r w:rsidR="0080651C">
        <w:rPr>
          <w:rFonts w:ascii="Arial" w:eastAsiaTheme="minorEastAsia" w:hAnsi="Arial" w:cs="Arial"/>
          <w:noProof/>
          <w:lang w:eastAsia="en-GB"/>
        </w:rPr>
        <w:t>14</w:t>
      </w:r>
      <w:r>
        <w:rPr>
          <w:rFonts w:ascii="Arial" w:eastAsiaTheme="minorEastAsia" w:hAnsi="Arial" w:cs="Arial"/>
          <w:noProof/>
          <w:lang w:eastAsia="en-GB"/>
        </w:rPr>
        <w:t>/0</w:t>
      </w:r>
      <w:r w:rsidR="0080651C">
        <w:rPr>
          <w:rFonts w:ascii="Arial" w:eastAsiaTheme="minorEastAsia" w:hAnsi="Arial" w:cs="Arial"/>
          <w:noProof/>
          <w:lang w:eastAsia="en-GB"/>
        </w:rPr>
        <w:t>3</w:t>
      </w:r>
      <w:r>
        <w:rPr>
          <w:rFonts w:ascii="Arial" w:eastAsiaTheme="minorEastAsia" w:hAnsi="Arial" w:cs="Arial"/>
          <w:noProof/>
          <w:lang w:eastAsia="en-GB"/>
        </w:rPr>
        <w:t>-</w:t>
      </w:r>
      <w:r w:rsidR="00FF4196">
        <w:rPr>
          <w:rFonts w:ascii="Arial" w:eastAsiaTheme="minorEastAsia" w:hAnsi="Arial" w:cs="Arial"/>
          <w:noProof/>
          <w:lang w:eastAsia="en-GB"/>
        </w:rPr>
        <w:t>0</w:t>
      </w:r>
      <w:r>
        <w:rPr>
          <w:rFonts w:ascii="Arial" w:eastAsiaTheme="minorEastAsia" w:hAnsi="Arial" w:cs="Arial"/>
          <w:noProof/>
          <w:lang w:eastAsia="en-GB"/>
        </w:rPr>
        <w:t>8/0</w:t>
      </w:r>
      <w:r w:rsidR="00FF4196">
        <w:rPr>
          <w:rFonts w:ascii="Arial" w:eastAsiaTheme="minorEastAsia" w:hAnsi="Arial" w:cs="Arial"/>
          <w:noProof/>
          <w:lang w:eastAsia="en-GB"/>
        </w:rPr>
        <w:t>4</w:t>
      </w:r>
      <w:r>
        <w:rPr>
          <w:rFonts w:ascii="Arial" w:eastAsiaTheme="minorEastAsia" w:hAnsi="Arial" w:cs="Arial"/>
          <w:noProof/>
          <w:lang w:eastAsia="en-GB"/>
        </w:rPr>
        <w:t xml:space="preserve"> – 24hr Lane Closure</w:t>
      </w:r>
      <w:r w:rsidR="00847A8C">
        <w:rPr>
          <w:rFonts w:ascii="Arial" w:eastAsiaTheme="minorEastAsia" w:hAnsi="Arial" w:cs="Arial"/>
          <w:noProof/>
          <w:lang w:eastAsia="en-GB"/>
        </w:rPr>
        <w:t xml:space="preserve"> - </w:t>
      </w:r>
      <w:r w:rsidR="00847A8C">
        <w:rPr>
          <w:rFonts w:ascii="Arial" w:hAnsi="Arial" w:cs="Arial"/>
          <w:lang w:eastAsia="en-GB"/>
        </w:rPr>
        <w:t xml:space="preserve">Westbound from </w:t>
      </w:r>
      <w:proofErr w:type="spellStart"/>
      <w:r w:rsidR="00847A8C">
        <w:rPr>
          <w:rFonts w:ascii="Arial" w:hAnsi="Arial" w:cs="Arial"/>
          <w:lang w:eastAsia="en-GB"/>
        </w:rPr>
        <w:t>Ketley</w:t>
      </w:r>
      <w:proofErr w:type="spellEnd"/>
      <w:r w:rsidR="00847A8C">
        <w:rPr>
          <w:rFonts w:ascii="Arial" w:hAnsi="Arial" w:cs="Arial"/>
          <w:lang w:eastAsia="en-GB"/>
        </w:rPr>
        <w:t xml:space="preserve"> Brook </w:t>
      </w:r>
      <w:proofErr w:type="spellStart"/>
      <w:r w:rsidR="00847A8C">
        <w:rPr>
          <w:rFonts w:ascii="Arial" w:hAnsi="Arial" w:cs="Arial"/>
          <w:lang w:eastAsia="en-GB"/>
        </w:rPr>
        <w:t>Rbt</w:t>
      </w:r>
      <w:proofErr w:type="spellEnd"/>
      <w:r w:rsidR="00847A8C">
        <w:rPr>
          <w:rFonts w:ascii="Arial" w:hAnsi="Arial" w:cs="Arial"/>
          <w:lang w:eastAsia="en-GB"/>
        </w:rPr>
        <w:t xml:space="preserve"> to Cock Hotel Traffic Signals</w:t>
      </w:r>
    </w:p>
    <w:p w14:paraId="63C9C9A7" w14:textId="6D38EA47" w:rsidR="00860398" w:rsidRDefault="00860398" w:rsidP="00860398">
      <w:pPr>
        <w:pStyle w:val="ListParagraph"/>
        <w:numPr>
          <w:ilvl w:val="0"/>
          <w:numId w:val="5"/>
        </w:numPr>
        <w:autoSpaceDE w:val="0"/>
        <w:autoSpaceDN w:val="0"/>
        <w:rPr>
          <w:rFonts w:ascii="Arial" w:eastAsiaTheme="minorEastAsia" w:hAnsi="Arial" w:cs="Arial"/>
          <w:noProof/>
          <w:lang w:eastAsia="en-GB"/>
        </w:rPr>
      </w:pPr>
      <w:r>
        <w:rPr>
          <w:rFonts w:ascii="Arial" w:eastAsiaTheme="minorEastAsia" w:hAnsi="Arial" w:cs="Arial"/>
          <w:noProof/>
          <w:lang w:eastAsia="en-GB"/>
        </w:rPr>
        <w:t xml:space="preserve">Phase 2 – </w:t>
      </w:r>
      <w:r w:rsidR="00FF4196">
        <w:rPr>
          <w:rFonts w:ascii="Arial" w:eastAsiaTheme="minorEastAsia" w:hAnsi="Arial" w:cs="Arial"/>
          <w:noProof/>
          <w:lang w:eastAsia="en-GB"/>
        </w:rPr>
        <w:t>11</w:t>
      </w:r>
      <w:r>
        <w:rPr>
          <w:rFonts w:ascii="Arial" w:eastAsiaTheme="minorEastAsia" w:hAnsi="Arial" w:cs="Arial"/>
          <w:noProof/>
          <w:lang w:eastAsia="en-GB"/>
        </w:rPr>
        <w:t>/0</w:t>
      </w:r>
      <w:r w:rsidR="00FF4196">
        <w:rPr>
          <w:rFonts w:ascii="Arial" w:eastAsiaTheme="minorEastAsia" w:hAnsi="Arial" w:cs="Arial"/>
          <w:noProof/>
          <w:lang w:eastAsia="en-GB"/>
        </w:rPr>
        <w:t>4</w:t>
      </w:r>
      <w:r>
        <w:rPr>
          <w:rFonts w:ascii="Arial" w:eastAsiaTheme="minorEastAsia" w:hAnsi="Arial" w:cs="Arial"/>
          <w:noProof/>
          <w:lang w:eastAsia="en-GB"/>
        </w:rPr>
        <w:t>-</w:t>
      </w:r>
      <w:r w:rsidR="00FF4196">
        <w:rPr>
          <w:rFonts w:ascii="Arial" w:eastAsiaTheme="minorEastAsia" w:hAnsi="Arial" w:cs="Arial"/>
          <w:noProof/>
          <w:lang w:eastAsia="en-GB"/>
        </w:rPr>
        <w:t>29</w:t>
      </w:r>
      <w:r>
        <w:rPr>
          <w:rFonts w:ascii="Arial" w:eastAsiaTheme="minorEastAsia" w:hAnsi="Arial" w:cs="Arial"/>
          <w:noProof/>
          <w:lang w:eastAsia="en-GB"/>
        </w:rPr>
        <w:t>/04 – 24hr Lane Closure</w:t>
      </w:r>
      <w:r w:rsidR="00847A8C">
        <w:rPr>
          <w:rFonts w:ascii="Arial" w:eastAsiaTheme="minorEastAsia" w:hAnsi="Arial" w:cs="Arial"/>
          <w:noProof/>
          <w:lang w:eastAsia="en-GB"/>
        </w:rPr>
        <w:t xml:space="preserve"> - </w:t>
      </w:r>
      <w:r w:rsidR="00847A8C">
        <w:rPr>
          <w:rFonts w:ascii="Arial" w:hAnsi="Arial" w:cs="Arial"/>
          <w:lang w:eastAsia="en-GB"/>
        </w:rPr>
        <w:t xml:space="preserve">Westbound from </w:t>
      </w:r>
      <w:proofErr w:type="spellStart"/>
      <w:r w:rsidR="00847A8C">
        <w:rPr>
          <w:rFonts w:ascii="Arial" w:hAnsi="Arial" w:cs="Arial"/>
          <w:lang w:eastAsia="en-GB"/>
        </w:rPr>
        <w:t>Ketley</w:t>
      </w:r>
      <w:proofErr w:type="spellEnd"/>
      <w:r w:rsidR="00847A8C">
        <w:rPr>
          <w:rFonts w:ascii="Arial" w:hAnsi="Arial" w:cs="Arial"/>
          <w:lang w:eastAsia="en-GB"/>
        </w:rPr>
        <w:t xml:space="preserve"> Brook </w:t>
      </w:r>
      <w:proofErr w:type="spellStart"/>
      <w:r w:rsidR="00847A8C">
        <w:rPr>
          <w:rFonts w:ascii="Arial" w:hAnsi="Arial" w:cs="Arial"/>
          <w:lang w:eastAsia="en-GB"/>
        </w:rPr>
        <w:t>Rbt</w:t>
      </w:r>
      <w:proofErr w:type="spellEnd"/>
      <w:r w:rsidR="00847A8C">
        <w:rPr>
          <w:rFonts w:ascii="Arial" w:hAnsi="Arial" w:cs="Arial"/>
          <w:lang w:eastAsia="en-GB"/>
        </w:rPr>
        <w:t xml:space="preserve"> to Cock Hotel Traffic Signals</w:t>
      </w:r>
    </w:p>
    <w:p w14:paraId="4F49E6B5" w14:textId="5ED0C918" w:rsidR="00860398" w:rsidRDefault="00860398" w:rsidP="00860398">
      <w:pPr>
        <w:pStyle w:val="ListParagraph"/>
        <w:numPr>
          <w:ilvl w:val="0"/>
          <w:numId w:val="5"/>
        </w:numPr>
        <w:autoSpaceDE w:val="0"/>
        <w:autoSpaceDN w:val="0"/>
        <w:rPr>
          <w:rFonts w:ascii="Arial" w:eastAsiaTheme="minorEastAsia" w:hAnsi="Arial" w:cs="Arial"/>
          <w:noProof/>
          <w:lang w:eastAsia="en-GB"/>
        </w:rPr>
      </w:pPr>
      <w:r>
        <w:rPr>
          <w:rFonts w:ascii="Arial" w:eastAsiaTheme="minorEastAsia" w:hAnsi="Arial" w:cs="Arial"/>
          <w:noProof/>
          <w:lang w:eastAsia="en-GB"/>
        </w:rPr>
        <w:t xml:space="preserve">Phase 3 – </w:t>
      </w:r>
      <w:r w:rsidR="00FF4196">
        <w:rPr>
          <w:rFonts w:ascii="Arial" w:eastAsiaTheme="minorEastAsia" w:hAnsi="Arial" w:cs="Arial"/>
          <w:noProof/>
          <w:lang w:eastAsia="en-GB"/>
        </w:rPr>
        <w:t>02</w:t>
      </w:r>
      <w:r>
        <w:rPr>
          <w:rFonts w:ascii="Arial" w:eastAsiaTheme="minorEastAsia" w:hAnsi="Arial" w:cs="Arial"/>
          <w:noProof/>
          <w:lang w:eastAsia="en-GB"/>
        </w:rPr>
        <w:t>/0</w:t>
      </w:r>
      <w:r w:rsidR="00FF4196">
        <w:rPr>
          <w:rFonts w:ascii="Arial" w:eastAsiaTheme="minorEastAsia" w:hAnsi="Arial" w:cs="Arial"/>
          <w:noProof/>
          <w:lang w:eastAsia="en-GB"/>
        </w:rPr>
        <w:t>5</w:t>
      </w:r>
      <w:r>
        <w:rPr>
          <w:rFonts w:ascii="Arial" w:eastAsiaTheme="minorEastAsia" w:hAnsi="Arial" w:cs="Arial"/>
          <w:noProof/>
          <w:lang w:eastAsia="en-GB"/>
        </w:rPr>
        <w:t>-</w:t>
      </w:r>
      <w:r w:rsidR="00FF4196">
        <w:rPr>
          <w:rFonts w:ascii="Arial" w:eastAsiaTheme="minorEastAsia" w:hAnsi="Arial" w:cs="Arial"/>
          <w:noProof/>
          <w:lang w:eastAsia="en-GB"/>
        </w:rPr>
        <w:t>06</w:t>
      </w:r>
      <w:r>
        <w:rPr>
          <w:rFonts w:ascii="Arial" w:eastAsiaTheme="minorEastAsia" w:hAnsi="Arial" w:cs="Arial"/>
          <w:noProof/>
          <w:lang w:eastAsia="en-GB"/>
        </w:rPr>
        <w:t>/0</w:t>
      </w:r>
      <w:r w:rsidR="00FF4196">
        <w:rPr>
          <w:rFonts w:ascii="Arial" w:eastAsiaTheme="minorEastAsia" w:hAnsi="Arial" w:cs="Arial"/>
          <w:noProof/>
          <w:lang w:eastAsia="en-GB"/>
        </w:rPr>
        <w:t>5</w:t>
      </w:r>
      <w:r>
        <w:rPr>
          <w:rFonts w:ascii="Arial" w:eastAsiaTheme="minorEastAsia" w:hAnsi="Arial" w:cs="Arial"/>
          <w:noProof/>
          <w:lang w:eastAsia="en-GB"/>
        </w:rPr>
        <w:t xml:space="preserve"> – Road Closure (In place between 18:30-06:00)</w:t>
      </w:r>
    </w:p>
    <w:p w14:paraId="61247BD4" w14:textId="77777777" w:rsidR="00860398" w:rsidRDefault="00860398" w:rsidP="00860398">
      <w:pPr>
        <w:autoSpaceDE w:val="0"/>
        <w:autoSpaceDN w:val="0"/>
        <w:rPr>
          <w:rFonts w:ascii="Arial" w:eastAsiaTheme="minorEastAsia" w:hAnsi="Arial" w:cs="Arial"/>
          <w:noProof/>
          <w:lang w:eastAsia="en-GB"/>
        </w:rPr>
      </w:pPr>
    </w:p>
    <w:p w14:paraId="4FAF5832" w14:textId="77777777" w:rsidR="00860398" w:rsidRDefault="00860398" w:rsidP="00860398">
      <w:pPr>
        <w:autoSpaceDE w:val="0"/>
        <w:autoSpaceDN w:val="0"/>
        <w:rPr>
          <w:rFonts w:ascii="Arial" w:eastAsiaTheme="minorEastAsia" w:hAnsi="Arial" w:cs="Arial"/>
          <w:noProof/>
          <w:lang w:eastAsia="en-GB"/>
        </w:rPr>
      </w:pPr>
      <w:r>
        <w:rPr>
          <w:rFonts w:ascii="Arial" w:eastAsiaTheme="minorEastAsia" w:hAnsi="Arial" w:cs="Arial"/>
          <w:noProof/>
          <w:lang w:eastAsia="en-GB"/>
        </w:rPr>
        <w:t>We will be working between 08:00-17:00 (Weekdays Only).</w:t>
      </w:r>
    </w:p>
    <w:p w14:paraId="155928A2" w14:textId="77777777" w:rsidR="007332ED" w:rsidRDefault="007332ED" w:rsidP="007332ED">
      <w:pPr>
        <w:shd w:val="clear" w:color="auto" w:fill="FFFFFF"/>
        <w:rPr>
          <w:rFonts w:ascii="Arial" w:hAnsi="Arial" w:cs="Arial"/>
        </w:rPr>
      </w:pPr>
      <w:r w:rsidRPr="00E02EB9">
        <w:rPr>
          <w:rFonts w:ascii="Arial" w:hAnsi="Arial" w:cs="Arial"/>
        </w:rPr>
        <w:t>We will have our dedicated teams on site to assist you during this time to help you get past the working areas safely should you need to do</w:t>
      </w:r>
      <w:r>
        <w:rPr>
          <w:rFonts w:ascii="Arial" w:hAnsi="Arial" w:cs="Arial"/>
        </w:rPr>
        <w:t xml:space="preserve">. </w:t>
      </w:r>
      <w:r w:rsidRPr="00E02EB9">
        <w:rPr>
          <w:rFonts w:ascii="Arial" w:hAnsi="Arial" w:cs="Arial"/>
        </w:rPr>
        <w:t xml:space="preserve">Whilst we will endeavour to minimise disruption, we ask that you keep vehicle movements to an absolute minimum and not to park on the road. Please also ensure that children are supervised, do not play near the working areas and all pets are kept away from the works.  </w:t>
      </w:r>
    </w:p>
    <w:p w14:paraId="18789AFB" w14:textId="77777777" w:rsidR="007332ED" w:rsidRPr="00E02EB9" w:rsidRDefault="007332ED" w:rsidP="007332ED">
      <w:pPr>
        <w:shd w:val="clear" w:color="auto" w:fill="FFFFFF"/>
        <w:rPr>
          <w:rFonts w:ascii="Arial" w:hAnsi="Arial" w:cs="Arial"/>
        </w:rPr>
      </w:pPr>
    </w:p>
    <w:p w14:paraId="65DE57A3" w14:textId="77777777" w:rsidR="007332ED" w:rsidRPr="00E02EB9" w:rsidRDefault="007332ED" w:rsidP="007332ED">
      <w:pPr>
        <w:rPr>
          <w:rFonts w:ascii="Arial" w:hAnsi="Arial" w:cs="Arial"/>
          <w:u w:val="single"/>
        </w:rPr>
      </w:pPr>
      <w:r>
        <w:rPr>
          <w:rFonts w:ascii="Arial" w:hAnsi="Arial" w:cs="Arial"/>
          <w:u w:val="single"/>
        </w:rPr>
        <w:t>I</w:t>
      </w:r>
      <w:r w:rsidRPr="00E02EB9">
        <w:rPr>
          <w:rFonts w:ascii="Arial" w:hAnsi="Arial" w:cs="Arial"/>
          <w:u w:val="single"/>
        </w:rPr>
        <w:t>nformation about access to your property</w:t>
      </w:r>
    </w:p>
    <w:p w14:paraId="7302EFFA" w14:textId="3C9AE9BD" w:rsidR="00AF4F2F" w:rsidRPr="000F59C2" w:rsidRDefault="007332ED" w:rsidP="000F59C2">
      <w:pPr>
        <w:rPr>
          <w:rFonts w:ascii="Arial" w:hAnsi="Arial" w:cs="Arial"/>
        </w:rPr>
      </w:pPr>
      <w:bookmarkStart w:id="1" w:name="_Hlk61940883"/>
      <w:r w:rsidRPr="00E02EB9">
        <w:rPr>
          <w:rFonts w:ascii="Arial" w:hAnsi="Arial" w:cs="Arial"/>
        </w:rPr>
        <w:t>Access will be maintained during the works for residents and for emergency vehicles although there will be short periods of time</w:t>
      </w:r>
      <w:r>
        <w:rPr>
          <w:rFonts w:ascii="Arial" w:hAnsi="Arial" w:cs="Arial"/>
        </w:rPr>
        <w:t xml:space="preserve"> </w:t>
      </w:r>
      <w:r w:rsidRPr="00E02EB9">
        <w:rPr>
          <w:rFonts w:ascii="Arial" w:hAnsi="Arial" w:cs="Arial"/>
        </w:rPr>
        <w:t xml:space="preserve">when the contractors will require residential and commercial traffic to be excluded </w:t>
      </w:r>
      <w:r w:rsidR="00B12DA4" w:rsidRPr="00B12DA4">
        <w:rPr>
          <w:rFonts w:ascii="Arial" w:hAnsi="Arial" w:cs="Arial"/>
        </w:rPr>
        <w:t xml:space="preserve">during </w:t>
      </w:r>
      <w:proofErr w:type="spellStart"/>
      <w:r w:rsidR="00B12DA4" w:rsidRPr="00B12DA4">
        <w:rPr>
          <w:rFonts w:ascii="Arial" w:hAnsi="Arial" w:cs="Arial"/>
        </w:rPr>
        <w:t>planing</w:t>
      </w:r>
      <w:proofErr w:type="spellEnd"/>
      <w:r w:rsidR="00B12DA4" w:rsidRPr="00B12DA4">
        <w:rPr>
          <w:rFonts w:ascii="Arial" w:hAnsi="Arial" w:cs="Arial"/>
        </w:rPr>
        <w:t xml:space="preserve"> of the road surface</w:t>
      </w:r>
      <w:r w:rsidR="00B12DA4">
        <w:rPr>
          <w:rFonts w:ascii="Arial" w:hAnsi="Arial" w:cs="Arial"/>
        </w:rPr>
        <w:t xml:space="preserve"> and </w:t>
      </w:r>
      <w:r w:rsidRPr="00E02EB9">
        <w:rPr>
          <w:rFonts w:ascii="Arial" w:hAnsi="Arial" w:cs="Arial"/>
        </w:rPr>
        <w:t>to allow the surfacing material to harden</w:t>
      </w:r>
      <w:bookmarkEnd w:id="1"/>
      <w:r w:rsidRPr="00E02EB9">
        <w:rPr>
          <w:rFonts w:ascii="Arial" w:hAnsi="Arial" w:cs="Arial"/>
        </w:rPr>
        <w:t xml:space="preserve">. We will try to cause as little inconvenience as possible and really appreciate your co-operation whilst we are undertaking the works.  </w:t>
      </w:r>
    </w:p>
    <w:p w14:paraId="0EA879F4" w14:textId="12040A89" w:rsidR="007332ED" w:rsidRDefault="007332ED" w:rsidP="007332ED">
      <w:pPr>
        <w:shd w:val="clear" w:color="auto" w:fill="FFFFFF"/>
        <w:rPr>
          <w:rFonts w:ascii="Arial" w:hAnsi="Arial" w:cs="Arial"/>
          <w:b/>
        </w:rPr>
      </w:pPr>
      <w:r w:rsidRPr="00E02EB9">
        <w:rPr>
          <w:rFonts w:ascii="Arial" w:hAnsi="Arial" w:cs="Arial"/>
          <w:b/>
        </w:rPr>
        <w:lastRenderedPageBreak/>
        <w:t xml:space="preserve">If you have any special access requirements while the works are in progress or need to contact Balfour Beatty about these improvements please contact us at our new Telford Highways Hub: </w:t>
      </w:r>
      <w:hyperlink r:id="rId12" w:history="1">
        <w:r w:rsidRPr="00E02EB9">
          <w:rPr>
            <w:rStyle w:val="Hyperlink"/>
            <w:rFonts w:ascii="Arial" w:hAnsi="Arial" w:cs="Arial"/>
          </w:rPr>
          <w:t>TelfordHighwaysHub@Balfourbeatty.com</w:t>
        </w:r>
      </w:hyperlink>
      <w:r w:rsidRPr="00E02EB9">
        <w:rPr>
          <w:rFonts w:ascii="Arial" w:hAnsi="Arial" w:cs="Arial"/>
        </w:rPr>
        <w:t xml:space="preserve"> </w:t>
      </w:r>
      <w:r w:rsidRPr="00E02EB9">
        <w:rPr>
          <w:rFonts w:ascii="Arial" w:hAnsi="Arial" w:cs="Arial"/>
          <w:b/>
        </w:rPr>
        <w:t>and a member of our team will be in contact with you shortly.</w:t>
      </w:r>
    </w:p>
    <w:p w14:paraId="705B49AC" w14:textId="77777777" w:rsidR="007332ED" w:rsidRDefault="007332ED" w:rsidP="007332ED">
      <w:pPr>
        <w:pStyle w:val="NoSpacing"/>
        <w:rPr>
          <w:rFonts w:ascii="Arial" w:hAnsi="Arial" w:cs="Arial"/>
        </w:rPr>
      </w:pPr>
      <w:r w:rsidRPr="00E02EB9">
        <w:rPr>
          <w:rFonts w:ascii="Arial" w:hAnsi="Arial" w:cs="Arial"/>
        </w:rPr>
        <w:t>Thank you for your co-operation whilst we deliver these improvements in your area.</w:t>
      </w:r>
    </w:p>
    <w:p w14:paraId="792648FC" w14:textId="77777777" w:rsidR="007332ED" w:rsidRPr="00974241" w:rsidRDefault="007332ED" w:rsidP="007332ED">
      <w:pPr>
        <w:pStyle w:val="NormalWeb"/>
        <w:shd w:val="clear" w:color="auto" w:fill="FFFFFF"/>
        <w:spacing w:before="240" w:beforeAutospacing="0" w:after="240" w:afterAutospacing="0" w:line="276" w:lineRule="auto"/>
        <w:textAlignment w:val="baseline"/>
        <w:rPr>
          <w:rFonts w:ascii="Arial" w:hAnsi="Arial" w:cs="Arial"/>
          <w:b/>
          <w:color w:val="000000" w:themeColor="text1"/>
          <w:sz w:val="22"/>
          <w:szCs w:val="22"/>
        </w:rPr>
      </w:pPr>
      <w:r w:rsidRPr="00974241">
        <w:rPr>
          <w:rFonts w:ascii="Arial" w:hAnsi="Arial" w:cs="Arial"/>
          <w:b/>
          <w:bCs/>
          <w:color w:val="000000" w:themeColor="text1"/>
          <w:sz w:val="22"/>
          <w:szCs w:val="22"/>
        </w:rPr>
        <w:t xml:space="preserve">These works are part of the Council’s </w:t>
      </w:r>
      <w:proofErr w:type="gramStart"/>
      <w:r w:rsidRPr="00974241">
        <w:rPr>
          <w:rFonts w:ascii="Arial" w:hAnsi="Arial" w:cs="Arial"/>
          <w:b/>
          <w:color w:val="000000" w:themeColor="text1"/>
          <w:sz w:val="22"/>
          <w:szCs w:val="22"/>
        </w:rPr>
        <w:t>4 year</w:t>
      </w:r>
      <w:proofErr w:type="gramEnd"/>
      <w:r w:rsidRPr="00974241">
        <w:rPr>
          <w:rFonts w:ascii="Arial" w:hAnsi="Arial" w:cs="Arial"/>
          <w:b/>
          <w:color w:val="000000" w:themeColor="text1"/>
          <w:sz w:val="22"/>
          <w:szCs w:val="22"/>
        </w:rPr>
        <w:t xml:space="preserve"> investment programme to Protect, Care and Invest to create a better borough, between 2020 and 2024 we are investing over £50m to keep neighbourhoods safe, clean and well connected. The ‘Pride in Our Community’ programme will deliver improvements to infrastructure including roads, footpaths, parking, sustainable transport, street furniture, drains and structures.</w:t>
      </w:r>
    </w:p>
    <w:p w14:paraId="4CCAF557" w14:textId="77777777" w:rsidR="007332ED" w:rsidRPr="00974241" w:rsidRDefault="007332ED" w:rsidP="007332ED">
      <w:pPr>
        <w:pStyle w:val="NormalWeb"/>
        <w:shd w:val="clear" w:color="auto" w:fill="FFFFFF"/>
        <w:spacing w:before="240" w:beforeAutospacing="0" w:after="240" w:afterAutospacing="0" w:line="276" w:lineRule="auto"/>
        <w:textAlignment w:val="baseline"/>
        <w:rPr>
          <w:rFonts w:ascii="Arial" w:hAnsi="Arial" w:cs="Arial"/>
          <w:b/>
          <w:color w:val="000000" w:themeColor="text1"/>
          <w:sz w:val="22"/>
          <w:szCs w:val="22"/>
        </w:rPr>
      </w:pPr>
      <w:r w:rsidRPr="00974241">
        <w:rPr>
          <w:rFonts w:ascii="Arial" w:hAnsi="Arial" w:cs="Arial"/>
          <w:b/>
          <w:color w:val="000000" w:themeColor="text1"/>
          <w:sz w:val="22"/>
          <w:szCs w:val="22"/>
        </w:rPr>
        <w:t>Our highways vision is to ‘Keep Telford Moving’ and in 2021/2022 we will invest £21.6m to deliver over 160 improvement schemes across the borough.</w:t>
      </w:r>
    </w:p>
    <w:p w14:paraId="2132E5F2" w14:textId="77777777" w:rsidR="007332ED" w:rsidRPr="00974241" w:rsidRDefault="007332ED" w:rsidP="007332ED">
      <w:pPr>
        <w:shd w:val="clear" w:color="auto" w:fill="FFFFFF"/>
        <w:rPr>
          <w:rFonts w:ascii="Arial" w:hAnsi="Arial" w:cs="Arial"/>
        </w:rPr>
      </w:pPr>
      <w:r w:rsidRPr="00974241">
        <w:rPr>
          <w:rFonts w:ascii="Arial" w:hAnsi="Arial" w:cs="Arial"/>
        </w:rPr>
        <w:t xml:space="preserve">More Information about roadworks in Telford can be found at </w:t>
      </w:r>
      <w:hyperlink r:id="rId13" w:history="1">
        <w:r w:rsidRPr="00974241">
          <w:rPr>
            <w:rStyle w:val="Hyperlink"/>
            <w:rFonts w:ascii="Arial" w:hAnsi="Arial" w:cs="Arial"/>
          </w:rPr>
          <w:t>www.telford.gov.uk/roadworks</w:t>
        </w:r>
      </w:hyperlink>
    </w:p>
    <w:p w14:paraId="38AC3880" w14:textId="77777777" w:rsidR="007332ED" w:rsidRPr="00974241" w:rsidRDefault="007332ED" w:rsidP="007332ED">
      <w:pPr>
        <w:shd w:val="clear" w:color="auto" w:fill="FFFFFF"/>
        <w:rPr>
          <w:rFonts w:ascii="Arial" w:hAnsi="Arial" w:cs="Arial"/>
        </w:rPr>
      </w:pPr>
      <w:r w:rsidRPr="00974241">
        <w:rPr>
          <w:rFonts w:ascii="Arial" w:hAnsi="Arial" w:cs="Arial"/>
        </w:rPr>
        <w:t xml:space="preserve">For more about the Council’s Pride in Our Community programme visit </w:t>
      </w:r>
      <w:hyperlink r:id="rId14" w:history="1">
        <w:r w:rsidRPr="00974241">
          <w:rPr>
            <w:rStyle w:val="Hyperlink"/>
            <w:rFonts w:ascii="Arial" w:hAnsi="Arial" w:cs="Arial"/>
          </w:rPr>
          <w:t>www.telford.gov.uk/pride</w:t>
        </w:r>
      </w:hyperlink>
      <w:r w:rsidRPr="00974241">
        <w:rPr>
          <w:rFonts w:ascii="Arial" w:hAnsi="Arial" w:cs="Arial"/>
        </w:rPr>
        <w:t xml:space="preserve">.  </w:t>
      </w:r>
    </w:p>
    <w:p w14:paraId="42005A32" w14:textId="77777777" w:rsidR="007332ED" w:rsidRDefault="007332ED" w:rsidP="007332ED">
      <w:pPr>
        <w:rPr>
          <w:rFonts w:ascii="Arial" w:hAnsi="Arial" w:cs="Arial"/>
          <w:b/>
          <w:color w:val="0070C0"/>
          <w:sz w:val="24"/>
        </w:rPr>
      </w:pPr>
    </w:p>
    <w:p w14:paraId="229105E2" w14:textId="77777777" w:rsidR="007332ED" w:rsidRDefault="007332ED" w:rsidP="007332ED">
      <w:pPr>
        <w:rPr>
          <w:rFonts w:ascii="Arial" w:hAnsi="Arial" w:cs="Arial"/>
        </w:rPr>
      </w:pPr>
      <w:r w:rsidRPr="002662C8">
        <w:rPr>
          <w:rFonts w:ascii="Arial" w:hAnsi="Arial" w:cs="Arial"/>
          <w:b/>
          <w:color w:val="0070C0"/>
          <w:sz w:val="24"/>
        </w:rPr>
        <w:t xml:space="preserve">Balfour Beatty Telford Highways Hub- </w:t>
      </w:r>
      <w:r>
        <w:rPr>
          <w:rFonts w:ascii="Arial" w:hAnsi="Arial" w:cs="Arial"/>
          <w:b/>
          <w:i/>
          <w:sz w:val="24"/>
        </w:rPr>
        <w:t xml:space="preserve">Working on behalf of </w:t>
      </w:r>
      <w:r w:rsidRPr="002662C8">
        <w:rPr>
          <w:rFonts w:ascii="Arial" w:hAnsi="Arial" w:cs="Arial"/>
          <w:b/>
          <w:i/>
          <w:sz w:val="24"/>
        </w:rPr>
        <w:t>Telford &amp; Wrekin Council</w:t>
      </w:r>
      <w:r>
        <w:rPr>
          <w:noProof/>
          <w:lang w:eastAsia="en-GB"/>
        </w:rPr>
        <w:t xml:space="preserve">                            </w:t>
      </w:r>
    </w:p>
    <w:p w14:paraId="309B8126" w14:textId="77777777" w:rsidR="007332ED" w:rsidRDefault="007332ED" w:rsidP="007332ED">
      <w:pPr>
        <w:jc w:val="center"/>
        <w:rPr>
          <w:rFonts w:ascii="Arial" w:hAnsi="Arial" w:cs="Arial"/>
        </w:rPr>
      </w:pPr>
      <w:r>
        <w:rPr>
          <w:rFonts w:ascii="Arial" w:hAnsi="Arial" w:cs="Arial"/>
          <w:noProof/>
          <w:lang w:eastAsia="en-GB"/>
        </w:rPr>
        <w:drawing>
          <wp:inline distT="0" distB="0" distL="0" distR="0" wp14:anchorId="607882AB" wp14:editId="0A39CA24">
            <wp:extent cx="1656080" cy="59499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6080" cy="594995"/>
                    </a:xfrm>
                    <a:prstGeom prst="rect">
                      <a:avLst/>
                    </a:prstGeom>
                    <a:noFill/>
                    <a:ln>
                      <a:noFill/>
                    </a:ln>
                  </pic:spPr>
                </pic:pic>
              </a:graphicData>
            </a:graphic>
          </wp:inline>
        </w:drawing>
      </w:r>
      <w:r>
        <w:rPr>
          <w:noProof/>
          <w:lang w:eastAsia="en-GB"/>
        </w:rPr>
        <w:drawing>
          <wp:inline distT="0" distB="0" distL="0" distR="0" wp14:anchorId="660C8FC2" wp14:editId="0AF3E6AA">
            <wp:extent cx="1291366" cy="1228725"/>
            <wp:effectExtent l="0" t="0" r="444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1366" cy="1228725"/>
                    </a:xfrm>
                    <a:prstGeom prst="rect">
                      <a:avLst/>
                    </a:prstGeom>
                    <a:noFill/>
                    <a:ln>
                      <a:noFill/>
                    </a:ln>
                  </pic:spPr>
                </pic:pic>
              </a:graphicData>
            </a:graphic>
          </wp:inline>
        </w:drawing>
      </w:r>
      <w:r w:rsidRPr="00BD6411">
        <w:rPr>
          <w:b/>
          <w:noProof/>
          <w:lang w:eastAsia="en-GB"/>
        </w:rPr>
        <w:drawing>
          <wp:inline distT="0" distB="0" distL="0" distR="0" wp14:anchorId="49E4AB6C" wp14:editId="649139C1">
            <wp:extent cx="1391920" cy="325913"/>
            <wp:effectExtent l="0" t="0" r="0" b="0"/>
            <wp:docPr id="137" name="Picture 137" descr="cid:image006.jpg@01D4BFA4.7F80B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4BFA4.7F80B4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91920" cy="325913"/>
                    </a:xfrm>
                    <a:prstGeom prst="rect">
                      <a:avLst/>
                    </a:prstGeom>
                    <a:noFill/>
                    <a:ln>
                      <a:noFill/>
                    </a:ln>
                  </pic:spPr>
                </pic:pic>
              </a:graphicData>
            </a:graphic>
          </wp:inline>
        </w:drawing>
      </w:r>
    </w:p>
    <w:p w14:paraId="58B664AC" w14:textId="77777777" w:rsidR="007332ED" w:rsidRDefault="007332ED" w:rsidP="007332ED">
      <w:pPr>
        <w:pStyle w:val="NormalWeb"/>
        <w:shd w:val="clear" w:color="auto" w:fill="FFFFFF"/>
        <w:spacing w:before="240" w:beforeAutospacing="0" w:after="240" w:afterAutospacing="0" w:line="276" w:lineRule="auto"/>
        <w:textAlignment w:val="baseline"/>
        <w:rPr>
          <w:rFonts w:ascii="Arial" w:hAnsi="Arial" w:cs="Arial"/>
          <w:b/>
          <w:bCs/>
          <w:color w:val="000000" w:themeColor="text1"/>
          <w:sz w:val="22"/>
          <w:szCs w:val="22"/>
        </w:rPr>
      </w:pPr>
    </w:p>
    <w:bookmarkEnd w:id="0"/>
    <w:p w14:paraId="6840FA77" w14:textId="77777777" w:rsidR="007332ED" w:rsidRDefault="007332ED" w:rsidP="007332ED">
      <w:pPr>
        <w:spacing w:after="0"/>
        <w:rPr>
          <w:rFonts w:ascii="Arial" w:hAnsi="Arial" w:cs="Arial"/>
          <w:color w:val="0070C0"/>
          <w:sz w:val="32"/>
          <w:szCs w:val="32"/>
        </w:rPr>
      </w:pPr>
    </w:p>
    <w:p w14:paraId="2393C898" w14:textId="77777777" w:rsidR="0036242D" w:rsidRPr="0036242D" w:rsidRDefault="0036242D" w:rsidP="0036242D">
      <w:pPr>
        <w:spacing w:after="0"/>
        <w:rPr>
          <w:rFonts w:ascii="Arial" w:hAnsi="Arial" w:cs="Arial"/>
          <w:color w:val="0070C0"/>
          <w:sz w:val="32"/>
          <w:szCs w:val="32"/>
        </w:rPr>
      </w:pPr>
    </w:p>
    <w:sectPr w:rsidR="0036242D" w:rsidRPr="0036242D" w:rsidSect="004B7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34B08"/>
    <w:multiLevelType w:val="hybridMultilevel"/>
    <w:tmpl w:val="3B6AAD54"/>
    <w:lvl w:ilvl="0" w:tplc="D6D44298">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DF0362"/>
    <w:multiLevelType w:val="hybridMultilevel"/>
    <w:tmpl w:val="C66EE122"/>
    <w:lvl w:ilvl="0" w:tplc="B8B465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A82DD6"/>
    <w:multiLevelType w:val="hybridMultilevel"/>
    <w:tmpl w:val="F90CE9FE"/>
    <w:lvl w:ilvl="0" w:tplc="405A18E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D60FF8"/>
    <w:multiLevelType w:val="hybridMultilevel"/>
    <w:tmpl w:val="E25C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9C"/>
    <w:rsid w:val="00031DEE"/>
    <w:rsid w:val="00036915"/>
    <w:rsid w:val="000F59C2"/>
    <w:rsid w:val="00134B36"/>
    <w:rsid w:val="00152A95"/>
    <w:rsid w:val="001925D7"/>
    <w:rsid w:val="001C50F4"/>
    <w:rsid w:val="001C587E"/>
    <w:rsid w:val="002B7C03"/>
    <w:rsid w:val="00334313"/>
    <w:rsid w:val="0036242D"/>
    <w:rsid w:val="00396D9F"/>
    <w:rsid w:val="003B0D9B"/>
    <w:rsid w:val="003F0CEA"/>
    <w:rsid w:val="003F35F4"/>
    <w:rsid w:val="004641A4"/>
    <w:rsid w:val="004B777F"/>
    <w:rsid w:val="004C539D"/>
    <w:rsid w:val="005610AB"/>
    <w:rsid w:val="005722B2"/>
    <w:rsid w:val="00574411"/>
    <w:rsid w:val="00590743"/>
    <w:rsid w:val="005A6F10"/>
    <w:rsid w:val="005C4726"/>
    <w:rsid w:val="005E4DB4"/>
    <w:rsid w:val="006038C9"/>
    <w:rsid w:val="00616D45"/>
    <w:rsid w:val="00667E5A"/>
    <w:rsid w:val="00696C08"/>
    <w:rsid w:val="006F52E0"/>
    <w:rsid w:val="007332ED"/>
    <w:rsid w:val="007741D1"/>
    <w:rsid w:val="00791660"/>
    <w:rsid w:val="007B4370"/>
    <w:rsid w:val="0080651C"/>
    <w:rsid w:val="008469E4"/>
    <w:rsid w:val="00847A8C"/>
    <w:rsid w:val="00860398"/>
    <w:rsid w:val="00893613"/>
    <w:rsid w:val="008F65DD"/>
    <w:rsid w:val="008F6B13"/>
    <w:rsid w:val="00907D61"/>
    <w:rsid w:val="00951B62"/>
    <w:rsid w:val="00974241"/>
    <w:rsid w:val="009813AB"/>
    <w:rsid w:val="009E47AB"/>
    <w:rsid w:val="00A037AD"/>
    <w:rsid w:val="00A03E9F"/>
    <w:rsid w:val="00A263DC"/>
    <w:rsid w:val="00A61E2B"/>
    <w:rsid w:val="00A87565"/>
    <w:rsid w:val="00A91DB0"/>
    <w:rsid w:val="00AA7A23"/>
    <w:rsid w:val="00AB1DB6"/>
    <w:rsid w:val="00AE4294"/>
    <w:rsid w:val="00AF4F2F"/>
    <w:rsid w:val="00AF5C45"/>
    <w:rsid w:val="00B12DA4"/>
    <w:rsid w:val="00BA69E4"/>
    <w:rsid w:val="00BE43E2"/>
    <w:rsid w:val="00C10888"/>
    <w:rsid w:val="00C555E1"/>
    <w:rsid w:val="00C927B0"/>
    <w:rsid w:val="00CA12FD"/>
    <w:rsid w:val="00CD7282"/>
    <w:rsid w:val="00CE0543"/>
    <w:rsid w:val="00D621C0"/>
    <w:rsid w:val="00D743D3"/>
    <w:rsid w:val="00D81F70"/>
    <w:rsid w:val="00D94D9C"/>
    <w:rsid w:val="00DF3D39"/>
    <w:rsid w:val="00E023E7"/>
    <w:rsid w:val="00E63E5B"/>
    <w:rsid w:val="00E7778B"/>
    <w:rsid w:val="00EF2E9A"/>
    <w:rsid w:val="00F27A99"/>
    <w:rsid w:val="00F4019F"/>
    <w:rsid w:val="00F80C1F"/>
    <w:rsid w:val="00FF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E37F"/>
  <w15:chartTrackingRefBased/>
  <w15:docId w15:val="{172C4546-822D-46B7-9EE0-60CD17E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42D"/>
    <w:rPr>
      <w:color w:val="0563C1" w:themeColor="hyperlink"/>
      <w:u w:val="single"/>
    </w:rPr>
  </w:style>
  <w:style w:type="paragraph" w:styleId="NoSpacing">
    <w:name w:val="No Spacing"/>
    <w:link w:val="NoSpacingChar"/>
    <w:uiPriority w:val="1"/>
    <w:qFormat/>
    <w:rsid w:val="003624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6242D"/>
    <w:rPr>
      <w:rFonts w:eastAsiaTheme="minorEastAsia"/>
      <w:lang w:val="en-US" w:eastAsia="ja-JP"/>
    </w:rPr>
  </w:style>
  <w:style w:type="paragraph" w:styleId="NormalWeb">
    <w:name w:val="Normal (Web)"/>
    <w:basedOn w:val="Normal"/>
    <w:uiPriority w:val="99"/>
    <w:semiHidden/>
    <w:unhideWhenUsed/>
    <w:rsid w:val="00974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13A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385">
      <w:bodyDiv w:val="1"/>
      <w:marLeft w:val="0"/>
      <w:marRight w:val="0"/>
      <w:marTop w:val="0"/>
      <w:marBottom w:val="0"/>
      <w:divBdr>
        <w:top w:val="none" w:sz="0" w:space="0" w:color="auto"/>
        <w:left w:val="none" w:sz="0" w:space="0" w:color="auto"/>
        <w:bottom w:val="none" w:sz="0" w:space="0" w:color="auto"/>
        <w:right w:val="none" w:sz="0" w:space="0" w:color="auto"/>
      </w:divBdr>
    </w:div>
    <w:div w:id="110051900">
      <w:bodyDiv w:val="1"/>
      <w:marLeft w:val="0"/>
      <w:marRight w:val="0"/>
      <w:marTop w:val="0"/>
      <w:marBottom w:val="0"/>
      <w:divBdr>
        <w:top w:val="none" w:sz="0" w:space="0" w:color="auto"/>
        <w:left w:val="none" w:sz="0" w:space="0" w:color="auto"/>
        <w:bottom w:val="none" w:sz="0" w:space="0" w:color="auto"/>
        <w:right w:val="none" w:sz="0" w:space="0" w:color="auto"/>
      </w:divBdr>
      <w:divsChild>
        <w:div w:id="1226604279">
          <w:marLeft w:val="0"/>
          <w:marRight w:val="0"/>
          <w:marTop w:val="0"/>
          <w:marBottom w:val="0"/>
          <w:divBdr>
            <w:top w:val="none" w:sz="0" w:space="0" w:color="auto"/>
            <w:left w:val="none" w:sz="0" w:space="0" w:color="auto"/>
            <w:bottom w:val="none" w:sz="0" w:space="0" w:color="auto"/>
            <w:right w:val="none" w:sz="0" w:space="0" w:color="auto"/>
          </w:divBdr>
          <w:divsChild>
            <w:div w:id="656419638">
              <w:marLeft w:val="0"/>
              <w:marRight w:val="0"/>
              <w:marTop w:val="0"/>
              <w:marBottom w:val="0"/>
              <w:divBdr>
                <w:top w:val="none" w:sz="0" w:space="0" w:color="auto"/>
                <w:left w:val="none" w:sz="0" w:space="0" w:color="auto"/>
                <w:bottom w:val="none" w:sz="0" w:space="0" w:color="auto"/>
                <w:right w:val="none" w:sz="0" w:space="0" w:color="auto"/>
              </w:divBdr>
              <w:divsChild>
                <w:div w:id="17871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1030">
      <w:bodyDiv w:val="1"/>
      <w:marLeft w:val="0"/>
      <w:marRight w:val="0"/>
      <w:marTop w:val="0"/>
      <w:marBottom w:val="0"/>
      <w:divBdr>
        <w:top w:val="none" w:sz="0" w:space="0" w:color="auto"/>
        <w:left w:val="none" w:sz="0" w:space="0" w:color="auto"/>
        <w:bottom w:val="none" w:sz="0" w:space="0" w:color="auto"/>
        <w:right w:val="none" w:sz="0" w:space="0" w:color="auto"/>
      </w:divBdr>
    </w:div>
    <w:div w:id="221522729">
      <w:bodyDiv w:val="1"/>
      <w:marLeft w:val="0"/>
      <w:marRight w:val="0"/>
      <w:marTop w:val="0"/>
      <w:marBottom w:val="0"/>
      <w:divBdr>
        <w:top w:val="none" w:sz="0" w:space="0" w:color="auto"/>
        <w:left w:val="none" w:sz="0" w:space="0" w:color="auto"/>
        <w:bottom w:val="none" w:sz="0" w:space="0" w:color="auto"/>
        <w:right w:val="none" w:sz="0" w:space="0" w:color="auto"/>
      </w:divBdr>
    </w:div>
    <w:div w:id="222722755">
      <w:bodyDiv w:val="1"/>
      <w:marLeft w:val="0"/>
      <w:marRight w:val="0"/>
      <w:marTop w:val="0"/>
      <w:marBottom w:val="0"/>
      <w:divBdr>
        <w:top w:val="none" w:sz="0" w:space="0" w:color="auto"/>
        <w:left w:val="none" w:sz="0" w:space="0" w:color="auto"/>
        <w:bottom w:val="none" w:sz="0" w:space="0" w:color="auto"/>
        <w:right w:val="none" w:sz="0" w:space="0" w:color="auto"/>
      </w:divBdr>
    </w:div>
    <w:div w:id="239757762">
      <w:bodyDiv w:val="1"/>
      <w:marLeft w:val="0"/>
      <w:marRight w:val="0"/>
      <w:marTop w:val="0"/>
      <w:marBottom w:val="0"/>
      <w:divBdr>
        <w:top w:val="none" w:sz="0" w:space="0" w:color="auto"/>
        <w:left w:val="none" w:sz="0" w:space="0" w:color="auto"/>
        <w:bottom w:val="none" w:sz="0" w:space="0" w:color="auto"/>
        <w:right w:val="none" w:sz="0" w:space="0" w:color="auto"/>
      </w:divBdr>
    </w:div>
    <w:div w:id="648940237">
      <w:bodyDiv w:val="1"/>
      <w:marLeft w:val="0"/>
      <w:marRight w:val="0"/>
      <w:marTop w:val="0"/>
      <w:marBottom w:val="0"/>
      <w:divBdr>
        <w:top w:val="none" w:sz="0" w:space="0" w:color="auto"/>
        <w:left w:val="none" w:sz="0" w:space="0" w:color="auto"/>
        <w:bottom w:val="none" w:sz="0" w:space="0" w:color="auto"/>
        <w:right w:val="none" w:sz="0" w:space="0" w:color="auto"/>
      </w:divBdr>
    </w:div>
    <w:div w:id="957027733">
      <w:bodyDiv w:val="1"/>
      <w:marLeft w:val="0"/>
      <w:marRight w:val="0"/>
      <w:marTop w:val="0"/>
      <w:marBottom w:val="0"/>
      <w:divBdr>
        <w:top w:val="none" w:sz="0" w:space="0" w:color="auto"/>
        <w:left w:val="none" w:sz="0" w:space="0" w:color="auto"/>
        <w:bottom w:val="none" w:sz="0" w:space="0" w:color="auto"/>
        <w:right w:val="none" w:sz="0" w:space="0" w:color="auto"/>
      </w:divBdr>
    </w:div>
    <w:div w:id="1430419866">
      <w:bodyDiv w:val="1"/>
      <w:marLeft w:val="0"/>
      <w:marRight w:val="0"/>
      <w:marTop w:val="0"/>
      <w:marBottom w:val="0"/>
      <w:divBdr>
        <w:top w:val="none" w:sz="0" w:space="0" w:color="auto"/>
        <w:left w:val="none" w:sz="0" w:space="0" w:color="auto"/>
        <w:bottom w:val="none" w:sz="0" w:space="0" w:color="auto"/>
        <w:right w:val="none" w:sz="0" w:space="0" w:color="auto"/>
      </w:divBdr>
    </w:div>
    <w:div w:id="1509370439">
      <w:bodyDiv w:val="1"/>
      <w:marLeft w:val="0"/>
      <w:marRight w:val="0"/>
      <w:marTop w:val="0"/>
      <w:marBottom w:val="0"/>
      <w:divBdr>
        <w:top w:val="none" w:sz="0" w:space="0" w:color="auto"/>
        <w:left w:val="none" w:sz="0" w:space="0" w:color="auto"/>
        <w:bottom w:val="none" w:sz="0" w:space="0" w:color="auto"/>
        <w:right w:val="none" w:sz="0" w:space="0" w:color="auto"/>
      </w:divBdr>
    </w:div>
    <w:div w:id="1726876784">
      <w:bodyDiv w:val="1"/>
      <w:marLeft w:val="0"/>
      <w:marRight w:val="0"/>
      <w:marTop w:val="0"/>
      <w:marBottom w:val="0"/>
      <w:divBdr>
        <w:top w:val="none" w:sz="0" w:space="0" w:color="auto"/>
        <w:left w:val="none" w:sz="0" w:space="0" w:color="auto"/>
        <w:bottom w:val="none" w:sz="0" w:space="0" w:color="auto"/>
        <w:right w:val="none" w:sz="0" w:space="0" w:color="auto"/>
      </w:divBdr>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442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ford.gov.uk/roadworks" TargetMode="External"/><Relationship Id="rId18" Type="http://schemas.openxmlformats.org/officeDocument/2006/relationships/image" Target="cid:image006.jpg@01D4BFA4.7F80B47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lfordHighwaysHub@Balfourbeatty.com"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elford.gov.uk/p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FE26A16A8F3646A5A9B2E1A02828C2" ma:contentTypeVersion="14" ma:contentTypeDescription="Create a new document." ma:contentTypeScope="" ma:versionID="6f2dbc96132386b86c9b652b739670cb">
  <xsd:schema xmlns:xsd="http://www.w3.org/2001/XMLSchema" xmlns:xs="http://www.w3.org/2001/XMLSchema" xmlns:p="http://schemas.microsoft.com/office/2006/metadata/properties" xmlns:ns2="c60c2174-d3da-4990-815a-c052a076911e" xmlns:ns3="9ae28a47-3f50-4bb4-bc3c-045b2b0bc554" targetNamespace="http://schemas.microsoft.com/office/2006/metadata/properties" ma:root="true" ma:fieldsID="c323a6fbb247b3d533feee6fdc80e7ae" ns2:_="" ns3:_="">
    <xsd:import namespace="c60c2174-d3da-4990-815a-c052a076911e"/>
    <xsd:import namespace="9ae28a47-3f50-4bb4-bc3c-045b2b0bc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c2174-d3da-4990-815a-c052a0769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e28a47-3f50-4bb4-bc3c-045b2b0bc5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73FE6-E507-4927-8559-2F5032A26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CAC44-24BD-4959-AC30-68B176683514}">
  <ds:schemaRefs>
    <ds:schemaRef ds:uri="http://schemas.openxmlformats.org/officeDocument/2006/bibliography"/>
  </ds:schemaRefs>
</ds:datastoreItem>
</file>

<file path=customXml/itemProps3.xml><?xml version="1.0" encoding="utf-8"?>
<ds:datastoreItem xmlns:ds="http://schemas.openxmlformats.org/officeDocument/2006/customXml" ds:itemID="{65F1840E-A7C1-4DF7-BC79-87315833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c2174-d3da-4990-815a-c052a076911e"/>
    <ds:schemaRef ds:uri="9ae28a47-3f50-4bb4-bc3c-045b2b0bc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95D21-91BD-4CB8-BBE0-79AF56435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Danielle</dc:creator>
  <cp:keywords/>
  <dc:description/>
  <cp:lastModifiedBy>Hayfield, Autumn</cp:lastModifiedBy>
  <cp:revision>11</cp:revision>
  <dcterms:created xsi:type="dcterms:W3CDTF">2022-01-31T13:59:00Z</dcterms:created>
  <dcterms:modified xsi:type="dcterms:W3CDTF">2022-02-28T10:19:00Z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0x01010089FE26A16A8F3646A5A9B2E1A02828C2</vt:lpwstr>
  </property>
</Properties>
</file>