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95" w:rsidRPr="00470895" w:rsidRDefault="00470895" w:rsidP="00470895">
      <w:pPr>
        <w:keepNext/>
        <w:keepLines/>
        <w:spacing w:after="0" w:line="520" w:lineRule="exact"/>
        <w:outlineLvl w:val="1"/>
        <w:rPr>
          <w:rFonts w:ascii="Arial" w:eastAsiaTheme="majorEastAsia" w:hAnsi="Arial" w:cstheme="majorBidi"/>
          <w:b/>
          <w:bCs/>
          <w:color w:val="9A1665"/>
          <w:sz w:val="40"/>
          <w:szCs w:val="26"/>
        </w:rPr>
      </w:pPr>
      <w:bookmarkStart w:id="0" w:name="_GoBack"/>
      <w:bookmarkEnd w:id="0"/>
      <w:r w:rsidRPr="00470895">
        <w:rPr>
          <w:rFonts w:ascii="Arial" w:eastAsiaTheme="majorEastAsia" w:hAnsi="Arial" w:cstheme="majorBidi"/>
          <w:b/>
          <w:bCs/>
          <w:color w:val="9A1665"/>
          <w:sz w:val="40"/>
          <w:szCs w:val="26"/>
        </w:rPr>
        <w:t>Risk Assessment – Additional Event Hazards/Risks</w:t>
      </w:r>
    </w:p>
    <w:p w:rsidR="00470895" w:rsidRPr="00470895" w:rsidRDefault="00470895" w:rsidP="00470895">
      <w:pPr>
        <w:spacing w:after="200" w:line="276" w:lineRule="auto"/>
        <w:rPr>
          <w:rFonts w:ascii="Arial" w:eastAsiaTheme="minorEastAsia" w:hAnsi="Arial"/>
        </w:rPr>
      </w:pPr>
      <w:r w:rsidRPr="00470895">
        <w:rPr>
          <w:rFonts w:ascii="Arial" w:eastAsiaTheme="minorEastAsia" w:hAnsi="Arial" w:cs="Arial"/>
          <w:b/>
          <w:noProof/>
          <w:sz w:val="20"/>
          <w:lang w:eastAsia="en-GB"/>
        </w:rPr>
        <mc:AlternateContent>
          <mc:Choice Requires="wps">
            <w:drawing>
              <wp:anchor distT="0" distB="0" distL="114300" distR="114300" simplePos="0" relativeHeight="251661312" behindDoc="0" locked="0" layoutInCell="1" allowOverlap="1" wp14:anchorId="632F3A01" wp14:editId="25D118B9">
                <wp:simplePos x="0" y="0"/>
                <wp:positionH relativeFrom="column">
                  <wp:posOffset>-85725</wp:posOffset>
                </wp:positionH>
                <wp:positionV relativeFrom="paragraph">
                  <wp:posOffset>316230</wp:posOffset>
                </wp:positionV>
                <wp:extent cx="381952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3819525" cy="257175"/>
                        </a:xfrm>
                        <a:prstGeom prst="rect">
                          <a:avLst/>
                        </a:prstGeom>
                        <a:solidFill>
                          <a:sysClr val="window" lastClr="FFFFFF"/>
                        </a:solidFill>
                        <a:ln w="6350">
                          <a:solidFill>
                            <a:sysClr val="window" lastClr="FFFFFF"/>
                          </a:solidFill>
                        </a:ln>
                        <a:effectLst/>
                      </wps:spPr>
                      <wps:txbx>
                        <w:txbxContent>
                          <w:p w:rsidR="00470895" w:rsidRPr="007C6105" w:rsidRDefault="00470895" w:rsidP="00470895">
                            <w:pPr>
                              <w:rPr>
                                <w:rFonts w:ascii="Arial" w:hAnsi="Arial" w:cs="Arial"/>
                                <w:b/>
                              </w:rPr>
                            </w:pPr>
                            <w:r w:rsidRPr="007C6105">
                              <w:rPr>
                                <w:rFonts w:ascii="Arial" w:hAnsi="Arial" w:cs="Arial"/>
                                <w:b/>
                              </w:rPr>
                              <w:t>RISK MANAGEMENT – IT’S A MUST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F3A01" id="_x0000_t202" coordsize="21600,21600" o:spt="202" path="m,l,21600r21600,l21600,xe">
                <v:stroke joinstyle="miter"/>
                <v:path gradientshapeok="t" o:connecttype="rect"/>
              </v:shapetype>
              <v:shape id="Text Box 34" o:spid="_x0000_s1026" type="#_x0000_t202" style="position:absolute;margin-left:-6.75pt;margin-top:24.9pt;width:300.7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" fillcolor="window" strokecolor="window" strokeweight=".5pt">
                <v:textbox>
                  <w:txbxContent>
                    <w:p w:rsidR="00470895" w:rsidRPr="007C6105" w:rsidRDefault="00470895" w:rsidP="00470895">
                      <w:pPr>
                        <w:rPr>
                          <w:rFonts w:ascii="Arial" w:hAnsi="Arial" w:cs="Arial"/>
                          <w:b/>
                        </w:rPr>
                      </w:pPr>
                      <w:r w:rsidRPr="007C6105">
                        <w:rPr>
                          <w:rFonts w:ascii="Arial" w:hAnsi="Arial" w:cs="Arial"/>
                          <w:b/>
                        </w:rPr>
                        <w:t>RISK MANAGEMENT – IT’S A MUST</w:t>
                      </w:r>
                    </w:p>
                  </w:txbxContent>
                </v:textbox>
              </v:shape>
            </w:pict>
          </mc:Fallback>
        </mc:AlternateContent>
      </w:r>
    </w:p>
    <w:p w:rsidR="00470895" w:rsidRPr="00470895" w:rsidRDefault="00470895" w:rsidP="00470895">
      <w:pPr>
        <w:spacing w:after="200" w:line="276" w:lineRule="auto"/>
        <w:rPr>
          <w:rFonts w:ascii="Arial" w:eastAsiaTheme="minorEastAsia" w:hAnsi="Arial"/>
        </w:rPr>
      </w:pPr>
      <w:r w:rsidRPr="00470895">
        <w:rPr>
          <w:rFonts w:ascii="Arial" w:eastAsiaTheme="minorEastAsia" w:hAnsi="Arial" w:cs="Arial"/>
          <w:b/>
          <w:noProof/>
          <w:sz w:val="20"/>
          <w:lang w:eastAsia="en-GB"/>
        </w:rPr>
        <mc:AlternateContent>
          <mc:Choice Requires="wps">
            <w:drawing>
              <wp:anchor distT="0" distB="0" distL="114300" distR="114300" simplePos="0" relativeHeight="251660288" behindDoc="0" locked="0" layoutInCell="1" allowOverlap="1" wp14:anchorId="79467841" wp14:editId="1F804855">
                <wp:simplePos x="0" y="0"/>
                <wp:positionH relativeFrom="column">
                  <wp:posOffset>5372100</wp:posOffset>
                </wp:positionH>
                <wp:positionV relativeFrom="paragraph">
                  <wp:posOffset>8255</wp:posOffset>
                </wp:positionV>
                <wp:extent cx="4714875" cy="5438775"/>
                <wp:effectExtent l="0" t="0" r="9525" b="9525"/>
                <wp:wrapNone/>
                <wp:docPr id="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43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895" w:rsidRPr="007C6105" w:rsidRDefault="00470895" w:rsidP="00470895">
                            <w:pPr>
                              <w:spacing w:after="0"/>
                              <w:rPr>
                                <w:rFonts w:ascii="Arial" w:hAnsi="Arial" w:cs="Arial"/>
                                <w:b/>
                              </w:rPr>
                            </w:pPr>
                            <w:r w:rsidRPr="007C6105">
                              <w:rPr>
                                <w:rFonts w:ascii="Arial" w:hAnsi="Arial" w:cs="Arial"/>
                                <w:b/>
                              </w:rPr>
                              <w:t>RISK CONTROL</w:t>
                            </w:r>
                          </w:p>
                          <w:p w:rsidR="00470895" w:rsidRPr="007C6105" w:rsidRDefault="00470895" w:rsidP="00470895">
                            <w:pPr>
                              <w:spacing w:after="0"/>
                              <w:rPr>
                                <w:rFonts w:ascii="Arial" w:hAnsi="Arial" w:cs="Arial"/>
                                <w:b/>
                              </w:rPr>
                            </w:pPr>
                          </w:p>
                          <w:p w:rsidR="00470895" w:rsidRPr="007C6105" w:rsidRDefault="00470895" w:rsidP="00470895">
                            <w:pPr>
                              <w:spacing w:after="0"/>
                              <w:rPr>
                                <w:rFonts w:ascii="Arial" w:hAnsi="Arial" w:cs="Arial"/>
                              </w:rPr>
                            </w:pPr>
                            <w:r w:rsidRPr="007C6105">
                              <w:rPr>
                                <w:rFonts w:ascii="Arial" w:hAnsi="Arial" w:cs="Arial"/>
                              </w:rPr>
                              <w:t>In order to control the risk, work out the best method/s of treating the risk.</w:t>
                            </w:r>
                          </w:p>
                          <w:p w:rsidR="00470895" w:rsidRPr="007C6105" w:rsidRDefault="00470895" w:rsidP="00470895">
                            <w:pPr>
                              <w:spacing w:after="0"/>
                              <w:rPr>
                                <w:rFonts w:ascii="Arial" w:hAnsi="Arial" w:cs="Arial"/>
                              </w:rPr>
                            </w:pPr>
                            <w:r w:rsidRPr="007C6105">
                              <w:rPr>
                                <w:rFonts w:ascii="Arial" w:hAnsi="Arial" w:cs="Arial"/>
                              </w:rPr>
                              <w:t>Look at the following methods, which are referred to as the ‘hierarchy of controls’, to see if you can eliminate or reduce the risk.</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Elimination</w:t>
                            </w:r>
                            <w:r w:rsidRPr="007C6105">
                              <w:rPr>
                                <w:rFonts w:ascii="Arial" w:hAnsi="Arial" w:cs="Arial"/>
                              </w:rPr>
                              <w:t xml:space="preserve"> – by removing the hazard entirely through new design or implementing a new process.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Substitution</w:t>
                            </w:r>
                            <w:r w:rsidRPr="007C6105">
                              <w:rPr>
                                <w:rFonts w:ascii="Arial" w:hAnsi="Arial" w:cs="Arial"/>
                              </w:rPr>
                              <w:t xml:space="preserve"> – by replacing hazardous materials or methods with less hazardous alternatives.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Engineering</w:t>
                            </w:r>
                            <w:r w:rsidRPr="007C6105">
                              <w:rPr>
                                <w:rFonts w:ascii="Arial" w:hAnsi="Arial" w:cs="Arial"/>
                              </w:rPr>
                              <w:t xml:space="preserve"> – by isolating, enclosing or containing the hazards or through design improvements.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 xml:space="preserve">Administrative </w:t>
                            </w:r>
                            <w:r w:rsidRPr="007C6105">
                              <w:rPr>
                                <w:rFonts w:ascii="Arial" w:hAnsi="Arial" w:cs="Arial"/>
                              </w:rPr>
                              <w:t>– by ensuring safe operating procedures are in place and that effective training, induction and monitoring is available to all in the workplace.</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Personal Protective Equipment (PPE)</w:t>
                            </w:r>
                            <w:r w:rsidRPr="007C6105">
                              <w:rPr>
                                <w:rFonts w:ascii="Arial" w:hAnsi="Arial" w:cs="Arial"/>
                              </w:rPr>
                              <w:t xml:space="preserve"> – by making sure that appropriate safety equipment, such as gloves, hats, sunscreen etc are available.</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rPr>
                              <w:t>Training, information, instruction and supervision</w:t>
                            </w:r>
                          </w:p>
                          <w:p w:rsidR="00470895" w:rsidRPr="007C6105" w:rsidRDefault="00470895" w:rsidP="00470895">
                            <w:pPr>
                              <w:spacing w:after="0"/>
                              <w:rPr>
                                <w:rFonts w:ascii="Arial" w:hAnsi="Arial" w:cs="Arial"/>
                              </w:rPr>
                            </w:pPr>
                          </w:p>
                          <w:p w:rsidR="00470895" w:rsidRPr="007C6105" w:rsidRDefault="00470895" w:rsidP="00470895">
                            <w:pPr>
                              <w:spacing w:after="0"/>
                              <w:rPr>
                                <w:rFonts w:ascii="Arial" w:hAnsi="Arial" w:cs="Arial"/>
                              </w:rPr>
                            </w:pPr>
                            <w:r w:rsidRPr="007C6105">
                              <w:rPr>
                                <w:rFonts w:ascii="Arial" w:hAnsi="Arial" w:cs="Arial"/>
                              </w:rPr>
                              <w:t>Other people pick the ‘easier’ option by going straight to administrative controls or PPE, but there are often more effective ways to control the hazard.  In many cases consultation and discussion with people involved reveals new ideas or better ways of handling hazards and reducing the risks of injury.</w:t>
                            </w:r>
                          </w:p>
                          <w:p w:rsidR="00470895" w:rsidRPr="007C6105" w:rsidRDefault="00470895" w:rsidP="00470895">
                            <w:pPr>
                              <w:spacing w:after="0"/>
                              <w:rPr>
                                <w:rFonts w:ascii="Arial" w:hAnsi="Arial" w:cs="Arial"/>
                              </w:rPr>
                            </w:pPr>
                            <w:r w:rsidRPr="007C6105">
                              <w:rPr>
                                <w:rFonts w:ascii="Arial" w:hAnsi="Arial" w:cs="Arial"/>
                              </w:rPr>
                              <w:t>Focus on what is both realistic and practical so that risks are minimised to an acceptable level.  It may require more than 1 type of control to do the job, but that’s ok</w:t>
                            </w:r>
                            <w:r w:rsidRPr="007C6105">
                              <w:rPr>
                                <w:rFonts w:ascii="Arial" w:hAnsi="Arial" w:cs="Arial"/>
                                <w:b/>
                              </w:rPr>
                              <w:t>.  It is vital to ensure that your additional risk assessment covers hazards during the entire event – from set up to dismantling, not just during the event itself</w:t>
                            </w:r>
                            <w:r w:rsidRPr="007C6105">
                              <w:rPr>
                                <w:rFonts w:ascii="Arial" w:hAnsi="Arial" w:cs="Arial"/>
                              </w:rPr>
                              <w:t>.  Most importantly, consult with those involved.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7841" id="Text Box 74" o:spid="_x0000_s1027" type="#_x0000_t202" style="position:absolute;margin-left:423pt;margin-top:.65pt;width:371.25pt;height:4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" stroked="f">
                <v:textbox>
                  <w:txbxContent>
                    <w:p w:rsidR="00470895" w:rsidRPr="007C6105" w:rsidRDefault="00470895" w:rsidP="00470895">
                      <w:pPr>
                        <w:spacing w:after="0"/>
                        <w:rPr>
                          <w:rFonts w:ascii="Arial" w:hAnsi="Arial" w:cs="Arial"/>
                          <w:b/>
                        </w:rPr>
                      </w:pPr>
                      <w:r w:rsidRPr="007C6105">
                        <w:rPr>
                          <w:rFonts w:ascii="Arial" w:hAnsi="Arial" w:cs="Arial"/>
                          <w:b/>
                        </w:rPr>
                        <w:t>RISK CONTROL</w:t>
                      </w:r>
                    </w:p>
                    <w:p w:rsidR="00470895" w:rsidRPr="007C6105" w:rsidRDefault="00470895" w:rsidP="00470895">
                      <w:pPr>
                        <w:spacing w:after="0"/>
                        <w:rPr>
                          <w:rFonts w:ascii="Arial" w:hAnsi="Arial" w:cs="Arial"/>
                          <w:b/>
                        </w:rPr>
                      </w:pPr>
                    </w:p>
                    <w:p w:rsidR="00470895" w:rsidRPr="007C6105" w:rsidRDefault="00470895" w:rsidP="00470895">
                      <w:pPr>
                        <w:spacing w:after="0"/>
                        <w:rPr>
                          <w:rFonts w:ascii="Arial" w:hAnsi="Arial" w:cs="Arial"/>
                        </w:rPr>
                      </w:pPr>
                      <w:r w:rsidRPr="007C6105">
                        <w:rPr>
                          <w:rFonts w:ascii="Arial" w:hAnsi="Arial" w:cs="Arial"/>
                        </w:rPr>
                        <w:t>In order to control the risk, work out the best method/s of treating the risk.</w:t>
                      </w:r>
                    </w:p>
                    <w:p w:rsidR="00470895" w:rsidRPr="007C6105" w:rsidRDefault="00470895" w:rsidP="00470895">
                      <w:pPr>
                        <w:spacing w:after="0"/>
                        <w:rPr>
                          <w:rFonts w:ascii="Arial" w:hAnsi="Arial" w:cs="Arial"/>
                        </w:rPr>
                      </w:pPr>
                      <w:r w:rsidRPr="007C6105">
                        <w:rPr>
                          <w:rFonts w:ascii="Arial" w:hAnsi="Arial" w:cs="Arial"/>
                        </w:rPr>
                        <w:t>Look at the following methods, which are referred to as the ‘hierarchy of controls’, to see if you can eliminate or reduce the risk.</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Elimination</w:t>
                      </w:r>
                      <w:r w:rsidRPr="007C6105">
                        <w:rPr>
                          <w:rFonts w:ascii="Arial" w:hAnsi="Arial" w:cs="Arial"/>
                        </w:rPr>
                        <w:t xml:space="preserve"> – by removing the hazard entirely through new design or implementing a new process.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Substitution</w:t>
                      </w:r>
                      <w:r w:rsidRPr="007C6105">
                        <w:rPr>
                          <w:rFonts w:ascii="Arial" w:hAnsi="Arial" w:cs="Arial"/>
                        </w:rPr>
                        <w:t xml:space="preserve"> – by replacing hazardous materials or methods with less hazardous alternatives.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Engineering</w:t>
                      </w:r>
                      <w:r w:rsidRPr="007C6105">
                        <w:rPr>
                          <w:rFonts w:ascii="Arial" w:hAnsi="Arial" w:cs="Arial"/>
                        </w:rPr>
                        <w:t xml:space="preserve"> – by isolating, enclosing or containing the hazards or through design improvements.</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 xml:space="preserve">Administrative </w:t>
                      </w:r>
                      <w:r w:rsidRPr="007C6105">
                        <w:rPr>
                          <w:rFonts w:ascii="Arial" w:hAnsi="Arial" w:cs="Arial"/>
                        </w:rPr>
                        <w:t>– by ensuring safe operating procedures are in place and that effective training, induction and monitoring is available to all in the workplace.</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b/>
                        </w:rPr>
                        <w:t>Personal Protective Equipment (PPE)</w:t>
                      </w:r>
                      <w:r w:rsidRPr="007C6105">
                        <w:rPr>
                          <w:rFonts w:ascii="Arial" w:hAnsi="Arial" w:cs="Arial"/>
                        </w:rPr>
                        <w:t xml:space="preserve"> – by making sure that appropriate safety equipment, such as gloves, hats, sunscreen </w:t>
                      </w:r>
                      <w:proofErr w:type="spellStart"/>
                      <w:r w:rsidRPr="007C6105">
                        <w:rPr>
                          <w:rFonts w:ascii="Arial" w:hAnsi="Arial" w:cs="Arial"/>
                        </w:rPr>
                        <w:t>etc</w:t>
                      </w:r>
                      <w:proofErr w:type="spellEnd"/>
                      <w:r w:rsidRPr="007C6105">
                        <w:rPr>
                          <w:rFonts w:ascii="Arial" w:hAnsi="Arial" w:cs="Arial"/>
                        </w:rPr>
                        <w:t xml:space="preserve"> are available.</w:t>
                      </w:r>
                    </w:p>
                    <w:p w:rsidR="00470895" w:rsidRPr="007C6105" w:rsidRDefault="00470895" w:rsidP="00470895">
                      <w:pPr>
                        <w:pStyle w:val="ListParagraph"/>
                        <w:numPr>
                          <w:ilvl w:val="0"/>
                          <w:numId w:val="2"/>
                        </w:numPr>
                        <w:spacing w:after="0" w:line="240" w:lineRule="auto"/>
                        <w:rPr>
                          <w:rFonts w:ascii="Arial" w:hAnsi="Arial" w:cs="Arial"/>
                        </w:rPr>
                      </w:pPr>
                      <w:r w:rsidRPr="007C6105">
                        <w:rPr>
                          <w:rFonts w:ascii="Arial" w:hAnsi="Arial" w:cs="Arial"/>
                        </w:rPr>
                        <w:t>Training, information, instruction and supervision</w:t>
                      </w:r>
                    </w:p>
                    <w:p w:rsidR="00470895" w:rsidRPr="007C6105" w:rsidRDefault="00470895" w:rsidP="00470895">
                      <w:pPr>
                        <w:spacing w:after="0"/>
                        <w:rPr>
                          <w:rFonts w:ascii="Arial" w:hAnsi="Arial" w:cs="Arial"/>
                        </w:rPr>
                      </w:pPr>
                    </w:p>
                    <w:p w:rsidR="00470895" w:rsidRPr="007C6105" w:rsidRDefault="00470895" w:rsidP="00470895">
                      <w:pPr>
                        <w:spacing w:after="0"/>
                        <w:rPr>
                          <w:rFonts w:ascii="Arial" w:hAnsi="Arial" w:cs="Arial"/>
                        </w:rPr>
                      </w:pPr>
                      <w:r w:rsidRPr="007C6105">
                        <w:rPr>
                          <w:rFonts w:ascii="Arial" w:hAnsi="Arial" w:cs="Arial"/>
                        </w:rPr>
                        <w:t>Other people pick the ‘easier’ option by going straight to administrative controls or PPE, but there are often more effective ways to control the hazard.  In many cases consultation and discussion with people involved reveals new ideas or better ways of handling hazards and reducing the risks of injury.</w:t>
                      </w:r>
                    </w:p>
                    <w:p w:rsidR="00470895" w:rsidRPr="007C6105" w:rsidRDefault="00470895" w:rsidP="00470895">
                      <w:pPr>
                        <w:spacing w:after="0"/>
                        <w:rPr>
                          <w:rFonts w:ascii="Arial" w:hAnsi="Arial" w:cs="Arial"/>
                        </w:rPr>
                      </w:pPr>
                      <w:r w:rsidRPr="007C6105">
                        <w:rPr>
                          <w:rFonts w:ascii="Arial" w:hAnsi="Arial" w:cs="Arial"/>
                        </w:rPr>
                        <w:t>Focus on what is both realistic and practical so that risks are minimised to an acceptable level.  It may require more than 1 type of control to do the job, but that’s ok</w:t>
                      </w:r>
                      <w:r w:rsidRPr="007C6105">
                        <w:rPr>
                          <w:rFonts w:ascii="Arial" w:hAnsi="Arial" w:cs="Arial"/>
                          <w:b/>
                        </w:rPr>
                        <w:t>.  It is vital to ensure that your additional risk assessment covers hazards during the entire event – from set up to dismantling, not just during the event itself</w:t>
                      </w:r>
                      <w:r w:rsidRPr="007C6105">
                        <w:rPr>
                          <w:rFonts w:ascii="Arial" w:hAnsi="Arial" w:cs="Arial"/>
                        </w:rPr>
                        <w:t>.  Most importantly, consult with those involved.</w:t>
                      </w:r>
                    </w:p>
                  </w:txbxContent>
                </v:textbox>
              </v:shape>
            </w:pict>
          </mc:Fallback>
        </mc:AlternateContent>
      </w:r>
    </w:p>
    <w:p w:rsidR="00470895" w:rsidRPr="00470895" w:rsidRDefault="00470895" w:rsidP="00470895">
      <w:pPr>
        <w:spacing w:after="200" w:line="276" w:lineRule="auto"/>
        <w:rPr>
          <w:rFonts w:ascii="Arial" w:eastAsiaTheme="minorEastAsia" w:hAnsi="Arial" w:cs="Arial"/>
          <w:sz w:val="40"/>
          <w:szCs w:val="40"/>
          <w:u w:val="single"/>
        </w:rPr>
      </w:pPr>
      <w:r w:rsidRPr="00470895">
        <w:rPr>
          <w:rFonts w:ascii="Arial" w:eastAsiaTheme="minorEastAsia" w:hAnsi="Arial" w:cs="Arial"/>
          <w:b/>
          <w:noProof/>
          <w:sz w:val="20"/>
          <w:lang w:eastAsia="en-GB"/>
        </w:rPr>
        <mc:AlternateContent>
          <mc:Choice Requires="wps">
            <w:drawing>
              <wp:anchor distT="0" distB="0" distL="114300" distR="114300" simplePos="0" relativeHeight="251659264" behindDoc="0" locked="0" layoutInCell="1" allowOverlap="1" wp14:anchorId="61AE3B4F" wp14:editId="74263830">
                <wp:simplePos x="0" y="0"/>
                <wp:positionH relativeFrom="column">
                  <wp:posOffset>-123825</wp:posOffset>
                </wp:positionH>
                <wp:positionV relativeFrom="paragraph">
                  <wp:posOffset>96520</wp:posOffset>
                </wp:positionV>
                <wp:extent cx="5248275" cy="4552950"/>
                <wp:effectExtent l="0" t="0" r="9525" b="0"/>
                <wp:wrapNone/>
                <wp:docPr id="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5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895" w:rsidRPr="007C6105" w:rsidRDefault="00470895" w:rsidP="00470895">
                            <w:pPr>
                              <w:spacing w:after="0"/>
                              <w:rPr>
                                <w:rFonts w:ascii="Arial" w:hAnsi="Arial" w:cs="Arial"/>
                              </w:rPr>
                            </w:pPr>
                            <w:r w:rsidRPr="007C6105">
                              <w:rPr>
                                <w:rFonts w:ascii="Arial" w:hAnsi="Arial" w:cs="Arial"/>
                              </w:rPr>
                              <w:t>As part of any good planning process hazards should be identified and risks assessed and controlled to minimise the potential for injury or harm.</w:t>
                            </w:r>
                          </w:p>
                          <w:p w:rsidR="00470895" w:rsidRPr="007C6105" w:rsidRDefault="00470895" w:rsidP="00470895">
                            <w:pPr>
                              <w:spacing w:after="0"/>
                              <w:rPr>
                                <w:rFonts w:ascii="Arial" w:hAnsi="Arial" w:cs="Arial"/>
                              </w:rPr>
                            </w:pPr>
                            <w:r w:rsidRPr="007C6105">
                              <w:rPr>
                                <w:rFonts w:ascii="Arial" w:hAnsi="Arial" w:cs="Arial"/>
                              </w:rPr>
                              <w:t>Events vary in size, nature and type, but all events require assessment, control and monitoring of risks.  When conducting a risk assessment, include the people who are actually involved in undertaking the task.</w:t>
                            </w:r>
                          </w:p>
                          <w:p w:rsidR="00470895" w:rsidRPr="007C6105" w:rsidRDefault="00470895" w:rsidP="00470895">
                            <w:pPr>
                              <w:spacing w:after="0"/>
                              <w:rPr>
                                <w:rFonts w:ascii="Arial" w:hAnsi="Arial" w:cs="Arial"/>
                              </w:rPr>
                            </w:pPr>
                            <w:r w:rsidRPr="007C6105">
                              <w:rPr>
                                <w:rFonts w:ascii="Arial" w:hAnsi="Arial" w:cs="Arial"/>
                              </w:rPr>
                              <w:t>Experience is important as a fresh perspective when undertaking risk assessment.</w:t>
                            </w:r>
                          </w:p>
                          <w:p w:rsidR="00470895" w:rsidRPr="007C6105" w:rsidRDefault="00470895" w:rsidP="00470895">
                            <w:pPr>
                              <w:spacing w:after="0"/>
                              <w:rPr>
                                <w:rFonts w:ascii="Arial" w:hAnsi="Arial" w:cs="Arial"/>
                                <w:b/>
                              </w:rPr>
                            </w:pPr>
                            <w:r w:rsidRPr="007C6105">
                              <w:rPr>
                                <w:rFonts w:ascii="Arial" w:hAnsi="Arial" w:cs="Arial"/>
                                <w:b/>
                              </w:rPr>
                              <w:t>HAZARD IDENTIFICATION</w:t>
                            </w:r>
                          </w:p>
                          <w:p w:rsidR="00470895" w:rsidRPr="007C6105" w:rsidRDefault="00470895" w:rsidP="00470895">
                            <w:pPr>
                              <w:spacing w:after="0"/>
                              <w:rPr>
                                <w:rFonts w:ascii="Arial" w:hAnsi="Arial" w:cs="Arial"/>
                              </w:rPr>
                            </w:pPr>
                            <w:r w:rsidRPr="007C6105">
                              <w:rPr>
                                <w:rFonts w:ascii="Arial" w:hAnsi="Arial" w:cs="Arial"/>
                              </w:rPr>
                              <w:t>This is the process of recognising hazards associated with an event and identifying the subsequent risks to those people involved or likely to be exposed.</w:t>
                            </w:r>
                          </w:p>
                          <w:p w:rsidR="00470895" w:rsidRPr="007C6105" w:rsidRDefault="00470895" w:rsidP="00470895">
                            <w:pPr>
                              <w:spacing w:after="0"/>
                              <w:rPr>
                                <w:rFonts w:ascii="Arial" w:hAnsi="Arial" w:cs="Arial"/>
                              </w:rPr>
                            </w:pPr>
                            <w:r w:rsidRPr="007C6105">
                              <w:rPr>
                                <w:rFonts w:ascii="Arial" w:hAnsi="Arial" w:cs="Arial"/>
                              </w:rPr>
                              <w:t>Look for hazards (</w:t>
                            </w:r>
                            <w:r w:rsidRPr="007C6105">
                              <w:rPr>
                                <w:rFonts w:ascii="Arial" w:hAnsi="Arial" w:cs="Arial"/>
                                <w:u w:val="single"/>
                              </w:rPr>
                              <w:t>other then those on the Event Safety Checklist</w:t>
                            </w:r>
                            <w:r w:rsidRPr="007C6105">
                              <w:rPr>
                                <w:rFonts w:ascii="Arial" w:hAnsi="Arial" w:cs="Arial"/>
                              </w:rPr>
                              <w:t>) by considering them in groupings – Human; Technological/Mechanical; Natural or Built Environment or by Activity or Task.</w:t>
                            </w:r>
                          </w:p>
                          <w:p w:rsidR="00470895" w:rsidRPr="007C6105" w:rsidRDefault="00470895" w:rsidP="00470895">
                            <w:pPr>
                              <w:spacing w:after="0"/>
                              <w:rPr>
                                <w:rFonts w:ascii="Arial" w:hAnsi="Arial" w:cs="Arial"/>
                                <w:b/>
                              </w:rPr>
                            </w:pPr>
                            <w:r w:rsidRPr="007C6105">
                              <w:rPr>
                                <w:rFonts w:ascii="Arial" w:hAnsi="Arial" w:cs="Arial"/>
                                <w:b/>
                              </w:rPr>
                              <w:t>RISK ASSESSMENT</w:t>
                            </w:r>
                          </w:p>
                          <w:p w:rsidR="00470895" w:rsidRPr="007C6105" w:rsidRDefault="00470895" w:rsidP="00470895">
                            <w:pPr>
                              <w:spacing w:after="0"/>
                              <w:rPr>
                                <w:rFonts w:ascii="Arial" w:hAnsi="Arial" w:cs="Arial"/>
                              </w:rPr>
                            </w:pPr>
                            <w:r w:rsidRPr="007C6105">
                              <w:rPr>
                                <w:rFonts w:ascii="Arial" w:hAnsi="Arial" w:cs="Arial"/>
                              </w:rPr>
                              <w:t>Risk assessment is the next step of estimating the potential effects or harm of a hazard to determine its risk and an appropriate rating.  By allocating a risk rating, event organisers can prioritise risks in order of likely severity to ensure that they deal with all risks systematically – eliminating or minimising them.</w:t>
                            </w:r>
                          </w:p>
                          <w:p w:rsidR="00470895" w:rsidRPr="007C6105" w:rsidRDefault="00470895" w:rsidP="00470895">
                            <w:pPr>
                              <w:spacing w:after="0"/>
                              <w:rPr>
                                <w:rFonts w:ascii="Arial" w:hAnsi="Arial" w:cs="Arial"/>
                              </w:rPr>
                            </w:pPr>
                            <w:r w:rsidRPr="007C6105">
                              <w:rPr>
                                <w:rFonts w:ascii="Arial" w:hAnsi="Arial" w:cs="Arial"/>
                              </w:rPr>
                              <w:t>To determine a risk rating consider:</w:t>
                            </w:r>
                          </w:p>
                          <w:p w:rsidR="00470895" w:rsidRPr="007C6105" w:rsidRDefault="00470895" w:rsidP="00470895">
                            <w:pPr>
                              <w:pStyle w:val="ListParagraph"/>
                              <w:numPr>
                                <w:ilvl w:val="0"/>
                                <w:numId w:val="1"/>
                              </w:numPr>
                              <w:spacing w:after="0" w:line="240" w:lineRule="auto"/>
                              <w:rPr>
                                <w:rFonts w:ascii="Arial" w:hAnsi="Arial" w:cs="Arial"/>
                              </w:rPr>
                            </w:pPr>
                            <w:r w:rsidRPr="007C6105">
                              <w:rPr>
                                <w:rFonts w:ascii="Arial" w:hAnsi="Arial" w:cs="Arial"/>
                              </w:rPr>
                              <w:t>The consequence – what will happen, the extent of harm; and</w:t>
                            </w:r>
                          </w:p>
                          <w:p w:rsidR="00470895" w:rsidRPr="007C6105" w:rsidRDefault="00470895" w:rsidP="00470895">
                            <w:pPr>
                              <w:pStyle w:val="ListParagraph"/>
                              <w:numPr>
                                <w:ilvl w:val="0"/>
                                <w:numId w:val="1"/>
                              </w:numPr>
                              <w:spacing w:after="0" w:line="240" w:lineRule="auto"/>
                              <w:rPr>
                                <w:rFonts w:ascii="Arial" w:hAnsi="Arial" w:cs="Arial"/>
                              </w:rPr>
                            </w:pPr>
                            <w:r w:rsidRPr="007C6105">
                              <w:rPr>
                                <w:rFonts w:ascii="Arial" w:hAnsi="Arial" w:cs="Arial"/>
                              </w:rPr>
                              <w:t>The likelihood – chances or possibility of it occurring given the current level of controls in place.</w:t>
                            </w:r>
                          </w:p>
                          <w:p w:rsidR="00470895" w:rsidRPr="007C6105" w:rsidRDefault="00470895" w:rsidP="00470895">
                            <w:pPr>
                              <w:spacing w:after="0"/>
                              <w:rPr>
                                <w:rFonts w:ascii="Arial" w:hAnsi="Arial" w:cs="Arial"/>
                              </w:rPr>
                            </w:pPr>
                            <w:r w:rsidRPr="007C6105">
                              <w:rPr>
                                <w:rFonts w:ascii="Arial" w:hAnsi="Arial" w:cs="Arial"/>
                              </w:rPr>
                              <w:t>A risk assessment matrix on the following page provides some descriptor for risk factors in regards to events.</w:t>
                            </w:r>
                          </w:p>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E3B4F" id="Text Box 73" o:spid="_x0000_s1028" type="#_x0000_t202" style="position:absolute;margin-left:-9.75pt;margin-top:7.6pt;width:413.2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dJhwIAABk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" stroked="f">
                <v:textbox>
                  <w:txbxContent>
                    <w:p w:rsidR="00470895" w:rsidRPr="007C6105" w:rsidRDefault="00470895" w:rsidP="00470895">
                      <w:pPr>
                        <w:spacing w:after="0"/>
                        <w:rPr>
                          <w:rFonts w:ascii="Arial" w:hAnsi="Arial" w:cs="Arial"/>
                        </w:rPr>
                      </w:pPr>
                      <w:r w:rsidRPr="007C6105">
                        <w:rPr>
                          <w:rFonts w:ascii="Arial" w:hAnsi="Arial" w:cs="Arial"/>
                        </w:rPr>
                        <w:t>As part of any good planning process hazards should be identified and risks assessed and controlled to minimise the potential for injury or harm.</w:t>
                      </w:r>
                    </w:p>
                    <w:p w:rsidR="00470895" w:rsidRPr="007C6105" w:rsidRDefault="00470895" w:rsidP="00470895">
                      <w:pPr>
                        <w:spacing w:after="0"/>
                        <w:rPr>
                          <w:rFonts w:ascii="Arial" w:hAnsi="Arial" w:cs="Arial"/>
                        </w:rPr>
                      </w:pPr>
                      <w:r w:rsidRPr="007C6105">
                        <w:rPr>
                          <w:rFonts w:ascii="Arial" w:hAnsi="Arial" w:cs="Arial"/>
                        </w:rPr>
                        <w:t>Events vary in size, nature and type, but all events require assessment, control and monitoring of risks.  When conducting a risk assessment, include the people who are actually involved in undertaking the task.</w:t>
                      </w:r>
                    </w:p>
                    <w:p w:rsidR="00470895" w:rsidRPr="007C6105" w:rsidRDefault="00470895" w:rsidP="00470895">
                      <w:pPr>
                        <w:spacing w:after="0"/>
                        <w:rPr>
                          <w:rFonts w:ascii="Arial" w:hAnsi="Arial" w:cs="Arial"/>
                        </w:rPr>
                      </w:pPr>
                      <w:r w:rsidRPr="007C6105">
                        <w:rPr>
                          <w:rFonts w:ascii="Arial" w:hAnsi="Arial" w:cs="Arial"/>
                        </w:rPr>
                        <w:t>Experience is important as a fresh perspective when undertaking risk assessment.</w:t>
                      </w:r>
                    </w:p>
                    <w:p w:rsidR="00470895" w:rsidRPr="007C6105" w:rsidRDefault="00470895" w:rsidP="00470895">
                      <w:pPr>
                        <w:spacing w:after="0"/>
                        <w:rPr>
                          <w:rFonts w:ascii="Arial" w:hAnsi="Arial" w:cs="Arial"/>
                          <w:b/>
                        </w:rPr>
                      </w:pPr>
                      <w:r w:rsidRPr="007C6105">
                        <w:rPr>
                          <w:rFonts w:ascii="Arial" w:hAnsi="Arial" w:cs="Arial"/>
                          <w:b/>
                        </w:rPr>
                        <w:t>HAZARD IDENTIFICATION</w:t>
                      </w:r>
                    </w:p>
                    <w:p w:rsidR="00470895" w:rsidRPr="007C6105" w:rsidRDefault="00470895" w:rsidP="00470895">
                      <w:pPr>
                        <w:spacing w:after="0"/>
                        <w:rPr>
                          <w:rFonts w:ascii="Arial" w:hAnsi="Arial" w:cs="Arial"/>
                        </w:rPr>
                      </w:pPr>
                      <w:r w:rsidRPr="007C6105">
                        <w:rPr>
                          <w:rFonts w:ascii="Arial" w:hAnsi="Arial" w:cs="Arial"/>
                        </w:rPr>
                        <w:t>This is the process of recognising hazards associated with an event and identifying the subsequent risks to those people involved or likely to be exposed.</w:t>
                      </w:r>
                    </w:p>
                    <w:p w:rsidR="00470895" w:rsidRPr="007C6105" w:rsidRDefault="00470895" w:rsidP="00470895">
                      <w:pPr>
                        <w:spacing w:after="0"/>
                        <w:rPr>
                          <w:rFonts w:ascii="Arial" w:hAnsi="Arial" w:cs="Arial"/>
                        </w:rPr>
                      </w:pPr>
                      <w:r w:rsidRPr="007C6105">
                        <w:rPr>
                          <w:rFonts w:ascii="Arial" w:hAnsi="Arial" w:cs="Arial"/>
                        </w:rPr>
                        <w:t>Look for hazards (</w:t>
                      </w:r>
                      <w:r w:rsidRPr="007C6105">
                        <w:rPr>
                          <w:rFonts w:ascii="Arial" w:hAnsi="Arial" w:cs="Arial"/>
                          <w:u w:val="single"/>
                        </w:rPr>
                        <w:t xml:space="preserve">other </w:t>
                      </w:r>
                      <w:proofErr w:type="spellStart"/>
                      <w:r w:rsidRPr="007C6105">
                        <w:rPr>
                          <w:rFonts w:ascii="Arial" w:hAnsi="Arial" w:cs="Arial"/>
                          <w:u w:val="single"/>
                        </w:rPr>
                        <w:t>then</w:t>
                      </w:r>
                      <w:proofErr w:type="spellEnd"/>
                      <w:r w:rsidRPr="007C6105">
                        <w:rPr>
                          <w:rFonts w:ascii="Arial" w:hAnsi="Arial" w:cs="Arial"/>
                          <w:u w:val="single"/>
                        </w:rPr>
                        <w:t xml:space="preserve"> those on the Event Safety Checklist</w:t>
                      </w:r>
                      <w:r w:rsidRPr="007C6105">
                        <w:rPr>
                          <w:rFonts w:ascii="Arial" w:hAnsi="Arial" w:cs="Arial"/>
                        </w:rPr>
                        <w:t>) by considering them in groupings – Human; Technological/Mechanical; Natural or Built Environment or by Activity or Task.</w:t>
                      </w:r>
                    </w:p>
                    <w:p w:rsidR="00470895" w:rsidRPr="007C6105" w:rsidRDefault="00470895" w:rsidP="00470895">
                      <w:pPr>
                        <w:spacing w:after="0"/>
                        <w:rPr>
                          <w:rFonts w:ascii="Arial" w:hAnsi="Arial" w:cs="Arial"/>
                          <w:b/>
                        </w:rPr>
                      </w:pPr>
                      <w:r w:rsidRPr="007C6105">
                        <w:rPr>
                          <w:rFonts w:ascii="Arial" w:hAnsi="Arial" w:cs="Arial"/>
                          <w:b/>
                        </w:rPr>
                        <w:t>RISK ASSESSMENT</w:t>
                      </w:r>
                    </w:p>
                    <w:p w:rsidR="00470895" w:rsidRPr="007C6105" w:rsidRDefault="00470895" w:rsidP="00470895">
                      <w:pPr>
                        <w:spacing w:after="0"/>
                        <w:rPr>
                          <w:rFonts w:ascii="Arial" w:hAnsi="Arial" w:cs="Arial"/>
                        </w:rPr>
                      </w:pPr>
                      <w:r w:rsidRPr="007C6105">
                        <w:rPr>
                          <w:rFonts w:ascii="Arial" w:hAnsi="Arial" w:cs="Arial"/>
                        </w:rPr>
                        <w:t>Risk assessment is the next step of estimating the potential effects or harm of a hazard to determine its risk and an appropriate rating.  By allocating a risk rating, event organisers can prioritise risks in order of likely severity to ensure that they deal with all risks systematically – eliminating or minimising them.</w:t>
                      </w:r>
                    </w:p>
                    <w:p w:rsidR="00470895" w:rsidRPr="007C6105" w:rsidRDefault="00470895" w:rsidP="00470895">
                      <w:pPr>
                        <w:spacing w:after="0"/>
                        <w:rPr>
                          <w:rFonts w:ascii="Arial" w:hAnsi="Arial" w:cs="Arial"/>
                        </w:rPr>
                      </w:pPr>
                      <w:r w:rsidRPr="007C6105">
                        <w:rPr>
                          <w:rFonts w:ascii="Arial" w:hAnsi="Arial" w:cs="Arial"/>
                        </w:rPr>
                        <w:t>To determine a risk rating consider:</w:t>
                      </w:r>
                    </w:p>
                    <w:p w:rsidR="00470895" w:rsidRPr="007C6105" w:rsidRDefault="00470895" w:rsidP="00470895">
                      <w:pPr>
                        <w:pStyle w:val="ListParagraph"/>
                        <w:numPr>
                          <w:ilvl w:val="0"/>
                          <w:numId w:val="1"/>
                        </w:numPr>
                        <w:spacing w:after="0" w:line="240" w:lineRule="auto"/>
                        <w:rPr>
                          <w:rFonts w:ascii="Arial" w:hAnsi="Arial" w:cs="Arial"/>
                        </w:rPr>
                      </w:pPr>
                      <w:r w:rsidRPr="007C6105">
                        <w:rPr>
                          <w:rFonts w:ascii="Arial" w:hAnsi="Arial" w:cs="Arial"/>
                        </w:rPr>
                        <w:t>The consequence – what will happen, the extent of harm; and</w:t>
                      </w:r>
                    </w:p>
                    <w:p w:rsidR="00470895" w:rsidRPr="007C6105" w:rsidRDefault="00470895" w:rsidP="00470895">
                      <w:pPr>
                        <w:pStyle w:val="ListParagraph"/>
                        <w:numPr>
                          <w:ilvl w:val="0"/>
                          <w:numId w:val="1"/>
                        </w:numPr>
                        <w:spacing w:after="0" w:line="240" w:lineRule="auto"/>
                        <w:rPr>
                          <w:rFonts w:ascii="Arial" w:hAnsi="Arial" w:cs="Arial"/>
                        </w:rPr>
                      </w:pPr>
                      <w:r w:rsidRPr="007C6105">
                        <w:rPr>
                          <w:rFonts w:ascii="Arial" w:hAnsi="Arial" w:cs="Arial"/>
                        </w:rPr>
                        <w:t>The likelihood – chances or possibility of it occurring given the current level of controls in place.</w:t>
                      </w:r>
                    </w:p>
                    <w:p w:rsidR="00470895" w:rsidRPr="007C6105" w:rsidRDefault="00470895" w:rsidP="00470895">
                      <w:pPr>
                        <w:spacing w:after="0"/>
                        <w:rPr>
                          <w:rFonts w:ascii="Arial" w:hAnsi="Arial" w:cs="Arial"/>
                        </w:rPr>
                      </w:pPr>
                      <w:r w:rsidRPr="007C6105">
                        <w:rPr>
                          <w:rFonts w:ascii="Arial" w:hAnsi="Arial" w:cs="Arial"/>
                        </w:rPr>
                        <w:t>A risk assessment matrix on the following page provides some descriptor for risk factors in regards to events.</w:t>
                      </w:r>
                    </w:p>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p w:rsidR="00470895" w:rsidRDefault="00470895" w:rsidP="00470895"/>
                  </w:txbxContent>
                </v:textbox>
              </v:shape>
            </w:pict>
          </mc:Fallback>
        </mc:AlternateContent>
      </w: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keepNext/>
        <w:keepLines/>
        <w:spacing w:after="0" w:line="520" w:lineRule="exact"/>
        <w:outlineLvl w:val="1"/>
        <w:rPr>
          <w:rFonts w:ascii="Arial" w:eastAsiaTheme="majorEastAsia" w:hAnsi="Arial" w:cstheme="majorBidi"/>
          <w:b/>
          <w:bCs/>
          <w:color w:val="9A1665"/>
          <w:sz w:val="40"/>
          <w:szCs w:val="26"/>
        </w:rPr>
      </w:pPr>
    </w:p>
    <w:p w:rsidR="00470895" w:rsidRDefault="00470895" w:rsidP="00470895">
      <w:pPr>
        <w:keepNext/>
        <w:keepLines/>
        <w:spacing w:after="0" w:line="520" w:lineRule="exact"/>
        <w:outlineLvl w:val="1"/>
        <w:rPr>
          <w:rFonts w:ascii="Arial" w:eastAsiaTheme="majorEastAsia" w:hAnsi="Arial" w:cstheme="majorBidi"/>
          <w:b/>
          <w:bCs/>
          <w:color w:val="9A1665"/>
          <w:sz w:val="40"/>
          <w:szCs w:val="26"/>
        </w:rPr>
      </w:pPr>
    </w:p>
    <w:p w:rsidR="00470895" w:rsidRDefault="00470895" w:rsidP="00470895">
      <w:pPr>
        <w:keepNext/>
        <w:keepLines/>
        <w:spacing w:after="0" w:line="520" w:lineRule="exact"/>
        <w:outlineLvl w:val="1"/>
        <w:rPr>
          <w:rFonts w:ascii="Arial" w:eastAsiaTheme="majorEastAsia" w:hAnsi="Arial" w:cstheme="majorBidi"/>
          <w:b/>
          <w:bCs/>
          <w:color w:val="9A1665"/>
          <w:sz w:val="40"/>
          <w:szCs w:val="26"/>
        </w:rPr>
      </w:pPr>
    </w:p>
    <w:p w:rsidR="00470895" w:rsidRDefault="00470895" w:rsidP="00470895">
      <w:pPr>
        <w:spacing w:after="200" w:line="276" w:lineRule="auto"/>
        <w:rPr>
          <w:rFonts w:ascii="Arial" w:eastAsiaTheme="minorEastAsia" w:hAnsi="Arial" w:cs="Arial"/>
          <w:sz w:val="40"/>
          <w:szCs w:val="40"/>
          <w:u w:val="single"/>
        </w:rPr>
      </w:pPr>
    </w:p>
    <w:p w:rsid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keepNext/>
        <w:keepLines/>
        <w:spacing w:after="0" w:line="520" w:lineRule="exact"/>
        <w:outlineLvl w:val="1"/>
        <w:rPr>
          <w:rFonts w:ascii="Arial" w:eastAsiaTheme="majorEastAsia" w:hAnsi="Arial" w:cstheme="majorBidi"/>
          <w:b/>
          <w:bCs/>
          <w:color w:val="9A1665"/>
          <w:sz w:val="40"/>
          <w:szCs w:val="26"/>
        </w:rPr>
      </w:pPr>
      <w:r w:rsidRPr="00470895">
        <w:rPr>
          <w:rFonts w:ascii="Arial" w:eastAsiaTheme="majorEastAsia" w:hAnsi="Arial" w:cstheme="majorBidi"/>
          <w:b/>
          <w:bCs/>
          <w:color w:val="9A1665"/>
          <w:sz w:val="40"/>
          <w:szCs w:val="26"/>
        </w:rPr>
        <w:lastRenderedPageBreak/>
        <w:t>Risk Assessment – Additional Event Hazards/Risks</w:t>
      </w:r>
    </w:p>
    <w:p w:rsid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r w:rsidRPr="00470895">
        <w:rPr>
          <w:rFonts w:ascii="Arial" w:eastAsiaTheme="minorEastAsia" w:hAnsi="Arial" w:cs="Arial"/>
          <w:noProof/>
          <w:sz w:val="40"/>
          <w:szCs w:val="40"/>
          <w:u w:val="single"/>
          <w:lang w:eastAsia="en-GB"/>
        </w:rPr>
        <mc:AlternateContent>
          <mc:Choice Requires="wps">
            <w:drawing>
              <wp:anchor distT="0" distB="0" distL="114300" distR="114300" simplePos="0" relativeHeight="251663360" behindDoc="0" locked="0" layoutInCell="1" allowOverlap="1" wp14:anchorId="5A9B3613" wp14:editId="0F76571D">
                <wp:simplePos x="0" y="0"/>
                <wp:positionH relativeFrom="margin">
                  <wp:align>left</wp:align>
                </wp:positionH>
                <wp:positionV relativeFrom="paragraph">
                  <wp:posOffset>6985</wp:posOffset>
                </wp:positionV>
                <wp:extent cx="3971925" cy="39052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3971925" cy="390525"/>
                        </a:xfrm>
                        <a:prstGeom prst="rect">
                          <a:avLst/>
                        </a:prstGeom>
                        <a:solidFill>
                          <a:sysClr val="window" lastClr="FFFFFF"/>
                        </a:solidFill>
                        <a:ln w="6350">
                          <a:noFill/>
                        </a:ln>
                        <a:effectLst/>
                      </wps:spPr>
                      <wps:txbx>
                        <w:txbxContent>
                          <w:p w:rsidR="00470895" w:rsidRPr="007C6105" w:rsidRDefault="00470895" w:rsidP="00470895">
                            <w:pPr>
                              <w:spacing w:after="120"/>
                              <w:rPr>
                                <w:rFonts w:ascii="Arial" w:hAnsi="Arial" w:cs="Arial"/>
                                <w:b/>
                              </w:rPr>
                            </w:pPr>
                            <w:r w:rsidRPr="007C6105">
                              <w:rPr>
                                <w:rFonts w:ascii="Arial" w:hAnsi="Arial" w:cs="Arial"/>
                                <w:b/>
                              </w:rPr>
                              <w:t>RISK DESCRIPTORS:</w:t>
                            </w:r>
                          </w:p>
                          <w:p w:rsidR="00470895" w:rsidRDefault="00470895" w:rsidP="00470895">
                            <w:pPr>
                              <w:spacing w:after="120"/>
                            </w:pPr>
                          </w:p>
                          <w:p w:rsidR="00470895" w:rsidRDefault="00470895" w:rsidP="00470895">
                            <w:pPr>
                              <w:spacing w:after="120"/>
                            </w:pPr>
                            <w:r w:rsidRPr="00F32958">
                              <w:rPr>
                                <w:b/>
                              </w:rPr>
                              <w:t xml:space="preserve">LIKELIHOOD </w:t>
                            </w:r>
                            <w:r>
                              <w:t>– How likely is it to occur at this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B3613" id="Text Box 35" o:spid="_x0000_s1029" type="#_x0000_t202" style="position:absolute;margin-left:0;margin-top:.55pt;width:312.75pt;height:30.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" fillcolor="window" stroked="f" strokeweight=".5pt">
                <v:textbox>
                  <w:txbxContent>
                    <w:p w:rsidR="00470895" w:rsidRPr="007C6105" w:rsidRDefault="00470895" w:rsidP="00470895">
                      <w:pPr>
                        <w:spacing w:after="120"/>
                        <w:rPr>
                          <w:rFonts w:ascii="Arial" w:hAnsi="Arial" w:cs="Arial"/>
                          <w:b/>
                        </w:rPr>
                      </w:pPr>
                      <w:r w:rsidRPr="007C6105">
                        <w:rPr>
                          <w:rFonts w:ascii="Arial" w:hAnsi="Arial" w:cs="Arial"/>
                          <w:b/>
                        </w:rPr>
                        <w:t xml:space="preserve">RISK </w:t>
                      </w:r>
                      <w:r w:rsidRPr="007C6105">
                        <w:rPr>
                          <w:rFonts w:ascii="Arial" w:hAnsi="Arial" w:cs="Arial"/>
                          <w:b/>
                        </w:rPr>
                        <w:t>DESCRIPTORS:</w:t>
                      </w:r>
                    </w:p>
                    <w:p w:rsidR="00470895" w:rsidRDefault="00470895" w:rsidP="00470895">
                      <w:pPr>
                        <w:spacing w:after="120"/>
                      </w:pPr>
                    </w:p>
                    <w:p w:rsidR="00470895" w:rsidRDefault="00470895" w:rsidP="00470895">
                      <w:pPr>
                        <w:spacing w:after="120"/>
                      </w:pPr>
                      <w:r w:rsidRPr="00F32958">
                        <w:rPr>
                          <w:b/>
                        </w:rPr>
                        <w:t xml:space="preserve">LIKELIHOOD </w:t>
                      </w:r>
                      <w:r>
                        <w:t>– How likely is it to occur at this event?</w:t>
                      </w:r>
                    </w:p>
                  </w:txbxContent>
                </v:textbox>
                <w10:wrap anchorx="margin"/>
              </v:shape>
            </w:pict>
          </mc:Fallback>
        </mc:AlternateContent>
      </w:r>
      <w:r w:rsidRPr="00470895">
        <w:rPr>
          <w:rFonts w:ascii="Arial" w:eastAsiaTheme="minorEastAsia" w:hAnsi="Arial" w:cs="Arial"/>
          <w:b/>
          <w:noProof/>
          <w:sz w:val="20"/>
          <w:lang w:eastAsia="en-GB"/>
        </w:rPr>
        <mc:AlternateContent>
          <mc:Choice Requires="wps">
            <w:drawing>
              <wp:anchor distT="0" distB="0" distL="114300" distR="114300" simplePos="0" relativeHeight="251662336" behindDoc="0" locked="0" layoutInCell="1" allowOverlap="1" wp14:anchorId="17639BF4" wp14:editId="6362A685">
                <wp:simplePos x="0" y="0"/>
                <wp:positionH relativeFrom="column">
                  <wp:posOffset>4305300</wp:posOffset>
                </wp:positionH>
                <wp:positionV relativeFrom="paragraph">
                  <wp:posOffset>11430</wp:posOffset>
                </wp:positionV>
                <wp:extent cx="5895975" cy="5257800"/>
                <wp:effectExtent l="0" t="0" r="9525" b="0"/>
                <wp:wrapNone/>
                <wp:docPr id="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895" w:rsidRPr="007C6105" w:rsidRDefault="00470895" w:rsidP="00470895">
                            <w:pPr>
                              <w:rPr>
                                <w:rFonts w:ascii="Arial" w:hAnsi="Arial" w:cs="Arial"/>
                              </w:rPr>
                            </w:pPr>
                            <w:r w:rsidRPr="007C6105">
                              <w:rPr>
                                <w:rFonts w:ascii="Arial" w:hAnsi="Arial" w:cs="Arial"/>
                                <w:b/>
                              </w:rPr>
                              <w:t xml:space="preserve">CONSEQUENCE </w:t>
                            </w:r>
                            <w:r w:rsidRPr="007C6105">
                              <w:rPr>
                                <w:rFonts w:ascii="Arial" w:hAnsi="Arial" w:cs="Arial"/>
                              </w:rPr>
                              <w:t>– What is likely to be the impact on the Event?</w:t>
                            </w:r>
                          </w:p>
                          <w:p w:rsidR="00470895" w:rsidRPr="008C6290" w:rsidRDefault="00470895" w:rsidP="00470895">
                            <w:pPr>
                              <w:rPr>
                                <w:rFonts w:cs="Arial"/>
                              </w:rPr>
                            </w:pPr>
                          </w:p>
                          <w:tbl>
                            <w:tblPr>
                              <w:tblStyle w:val="TableGrid"/>
                              <w:tblW w:w="8613" w:type="dxa"/>
                              <w:tblLayout w:type="fixed"/>
                              <w:tblLook w:val="04A0" w:firstRow="1" w:lastRow="0" w:firstColumn="1" w:lastColumn="0" w:noHBand="0" w:noVBand="1"/>
                            </w:tblPr>
                            <w:tblGrid>
                              <w:gridCol w:w="817"/>
                              <w:gridCol w:w="1559"/>
                              <w:gridCol w:w="6237"/>
                            </w:tblGrid>
                            <w:tr w:rsidR="00470895" w:rsidRPr="008C6290" w:rsidTr="00573376">
                              <w:tc>
                                <w:tcPr>
                                  <w:tcW w:w="817"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Level</w:t>
                                  </w:r>
                                </w:p>
                              </w:tc>
                              <w:tc>
                                <w:tcPr>
                                  <w:tcW w:w="1559"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Descriptor</w:t>
                                  </w:r>
                                </w:p>
                              </w:tc>
                              <w:tc>
                                <w:tcPr>
                                  <w:tcW w:w="6237"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Example Detail Description Likely Impacts on Event</w:t>
                                  </w:r>
                                </w:p>
                              </w:tc>
                            </w:tr>
                            <w:tr w:rsidR="00470895" w:rsidRPr="008C6290" w:rsidTr="00573376">
                              <w:tc>
                                <w:tcPr>
                                  <w:tcW w:w="817" w:type="dxa"/>
                                </w:tcPr>
                                <w:p w:rsidR="00470895" w:rsidRPr="007C6105" w:rsidRDefault="00470895" w:rsidP="00573376">
                                  <w:pPr>
                                    <w:spacing w:before="120"/>
                                    <w:jc w:val="center"/>
                                    <w:rPr>
                                      <w:rFonts w:ascii="Arial" w:hAnsi="Arial" w:cs="Arial"/>
                                      <w:b/>
                                    </w:rPr>
                                  </w:pPr>
                                  <w:r w:rsidRPr="007C6105">
                                    <w:rPr>
                                      <w:rFonts w:ascii="Arial" w:hAnsi="Arial" w:cs="Arial"/>
                                      <w:b/>
                                    </w:rPr>
                                    <w:t>1</w:t>
                                  </w:r>
                                </w:p>
                              </w:tc>
                              <w:tc>
                                <w:tcPr>
                                  <w:tcW w:w="1559" w:type="dxa"/>
                                </w:tcPr>
                                <w:p w:rsidR="00470895" w:rsidRPr="007C6105" w:rsidRDefault="00470895" w:rsidP="00573376">
                                  <w:pPr>
                                    <w:spacing w:before="120"/>
                                    <w:rPr>
                                      <w:rFonts w:ascii="Arial" w:hAnsi="Arial" w:cs="Arial"/>
                                      <w:b/>
                                    </w:rPr>
                                  </w:pPr>
                                  <w:r w:rsidRPr="007C6105">
                                    <w:rPr>
                                      <w:rFonts w:ascii="Arial" w:hAnsi="Arial" w:cs="Arial"/>
                                      <w:b/>
                                    </w:rPr>
                                    <w:t>Insignificant</w:t>
                                  </w:r>
                                </w:p>
                              </w:tc>
                              <w:tc>
                                <w:tcPr>
                                  <w:tcW w:w="6237" w:type="dxa"/>
                                </w:tcPr>
                                <w:p w:rsidR="00470895" w:rsidRPr="007C6105" w:rsidRDefault="00470895" w:rsidP="00573376">
                                  <w:pPr>
                                    <w:spacing w:before="120"/>
                                    <w:rPr>
                                      <w:rFonts w:ascii="Arial" w:hAnsi="Arial" w:cs="Arial"/>
                                    </w:rPr>
                                  </w:pPr>
                                  <w:r w:rsidRPr="007C6105">
                                    <w:rPr>
                                      <w:rFonts w:ascii="Arial" w:hAnsi="Arial" w:cs="Arial"/>
                                    </w:rPr>
                                    <w:t>No injuries</w:t>
                                  </w:r>
                                </w:p>
                                <w:p w:rsidR="00470895" w:rsidRPr="007C6105" w:rsidRDefault="00470895" w:rsidP="00573376">
                                  <w:pPr>
                                    <w:rPr>
                                      <w:rFonts w:ascii="Arial" w:hAnsi="Arial" w:cs="Arial"/>
                                    </w:rPr>
                                  </w:pPr>
                                  <w:r w:rsidRPr="007C6105">
                                    <w:rPr>
                                      <w:rFonts w:ascii="Arial" w:hAnsi="Arial" w:cs="Arial"/>
                                    </w:rPr>
                                    <w:t>Low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2</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Minor</w:t>
                                  </w:r>
                                </w:p>
                              </w:tc>
                              <w:tc>
                                <w:tcPr>
                                  <w:tcW w:w="6237" w:type="dxa"/>
                                </w:tcPr>
                                <w:p w:rsidR="00470895" w:rsidRPr="007C6105" w:rsidRDefault="00470895" w:rsidP="00573376">
                                  <w:pPr>
                                    <w:spacing w:before="120"/>
                                    <w:rPr>
                                      <w:rFonts w:ascii="Arial" w:hAnsi="Arial" w:cs="Arial"/>
                                    </w:rPr>
                                  </w:pPr>
                                  <w:r w:rsidRPr="007C6105">
                                    <w:rPr>
                                      <w:rFonts w:ascii="Arial" w:hAnsi="Arial" w:cs="Arial"/>
                                    </w:rPr>
                                    <w:t>First aid treatment</w:t>
                                  </w:r>
                                </w:p>
                                <w:p w:rsidR="00470895" w:rsidRPr="007C6105" w:rsidRDefault="00470895" w:rsidP="00573376">
                                  <w:pPr>
                                    <w:rPr>
                                      <w:rFonts w:ascii="Arial" w:hAnsi="Arial" w:cs="Arial"/>
                                    </w:rPr>
                                  </w:pPr>
                                  <w:r w:rsidRPr="007C6105">
                                    <w:rPr>
                                      <w:rFonts w:ascii="Arial" w:hAnsi="Arial" w:cs="Arial"/>
                                    </w:rPr>
                                    <w:t>On-site release of chemical immediately contained</w:t>
                                  </w:r>
                                </w:p>
                                <w:p w:rsidR="00470895" w:rsidRPr="007C6105" w:rsidRDefault="00470895" w:rsidP="00573376">
                                  <w:pPr>
                                    <w:rPr>
                                      <w:rFonts w:ascii="Arial" w:hAnsi="Arial" w:cs="Arial"/>
                                    </w:rPr>
                                  </w:pPr>
                                  <w:r w:rsidRPr="007C6105">
                                    <w:rPr>
                                      <w:rFonts w:ascii="Arial" w:hAnsi="Arial" w:cs="Arial"/>
                                    </w:rPr>
                                    <w:t>Temporary halt of event</w:t>
                                  </w:r>
                                </w:p>
                                <w:p w:rsidR="00470895" w:rsidRPr="007C6105" w:rsidRDefault="00470895" w:rsidP="00573376">
                                  <w:pPr>
                                    <w:rPr>
                                      <w:rFonts w:ascii="Arial" w:hAnsi="Arial" w:cs="Arial"/>
                                    </w:rPr>
                                  </w:pPr>
                                  <w:r w:rsidRPr="007C6105">
                                    <w:rPr>
                                      <w:rFonts w:ascii="Arial" w:hAnsi="Arial" w:cs="Arial"/>
                                    </w:rPr>
                                    <w:t>Medium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3</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Moderate</w:t>
                                  </w:r>
                                </w:p>
                              </w:tc>
                              <w:tc>
                                <w:tcPr>
                                  <w:tcW w:w="6237" w:type="dxa"/>
                                </w:tcPr>
                                <w:p w:rsidR="00470895" w:rsidRPr="007C6105" w:rsidRDefault="00470895" w:rsidP="00573376">
                                  <w:pPr>
                                    <w:spacing w:before="120"/>
                                    <w:rPr>
                                      <w:rFonts w:ascii="Arial" w:hAnsi="Arial" w:cs="Arial"/>
                                    </w:rPr>
                                  </w:pPr>
                                  <w:r w:rsidRPr="007C6105">
                                    <w:rPr>
                                      <w:rFonts w:ascii="Arial" w:hAnsi="Arial" w:cs="Arial"/>
                                    </w:rPr>
                                    <w:t>Medical treatment required</w:t>
                                  </w:r>
                                </w:p>
                                <w:p w:rsidR="00470895" w:rsidRPr="007C6105" w:rsidRDefault="00470895">
                                  <w:pPr>
                                    <w:rPr>
                                      <w:rFonts w:ascii="Arial" w:hAnsi="Arial" w:cs="Arial"/>
                                    </w:rPr>
                                  </w:pPr>
                                  <w:r w:rsidRPr="007C6105">
                                    <w:rPr>
                                      <w:rFonts w:ascii="Arial" w:hAnsi="Arial" w:cs="Arial"/>
                                    </w:rPr>
                                    <w:t>On-site release of chemical contained with outside assistance</w:t>
                                  </w:r>
                                </w:p>
                                <w:p w:rsidR="00470895" w:rsidRPr="007C6105" w:rsidRDefault="00470895">
                                  <w:pPr>
                                    <w:rPr>
                                      <w:rFonts w:ascii="Arial" w:hAnsi="Arial" w:cs="Arial"/>
                                    </w:rPr>
                                  </w:pPr>
                                  <w:r w:rsidRPr="007C6105">
                                    <w:rPr>
                                      <w:rFonts w:ascii="Arial" w:hAnsi="Arial" w:cs="Arial"/>
                                    </w:rPr>
                                    <w:t>Temporary halt of event requiring outside assistance (e.g. fire, police, ambulance)</w:t>
                                  </w:r>
                                </w:p>
                                <w:p w:rsidR="00470895" w:rsidRPr="007C6105" w:rsidRDefault="00470895" w:rsidP="00573376">
                                  <w:pPr>
                                    <w:rPr>
                                      <w:rFonts w:ascii="Arial" w:hAnsi="Arial" w:cs="Arial"/>
                                    </w:rPr>
                                  </w:pPr>
                                  <w:r w:rsidRPr="007C6105">
                                    <w:rPr>
                                      <w:rFonts w:ascii="Arial" w:hAnsi="Arial" w:cs="Arial"/>
                                    </w:rPr>
                                    <w:t>Major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4</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Major</w:t>
                                  </w:r>
                                </w:p>
                              </w:tc>
                              <w:tc>
                                <w:tcPr>
                                  <w:tcW w:w="6237" w:type="dxa"/>
                                </w:tcPr>
                                <w:p w:rsidR="00470895" w:rsidRPr="007C6105" w:rsidRDefault="00470895" w:rsidP="00573376">
                                  <w:pPr>
                                    <w:spacing w:before="120"/>
                                    <w:rPr>
                                      <w:rFonts w:ascii="Arial" w:hAnsi="Arial" w:cs="Arial"/>
                                    </w:rPr>
                                  </w:pPr>
                                  <w:r w:rsidRPr="007C6105">
                                    <w:rPr>
                                      <w:rFonts w:ascii="Arial" w:hAnsi="Arial" w:cs="Arial"/>
                                    </w:rPr>
                                    <w:t>Extensive injuries</w:t>
                                  </w:r>
                                </w:p>
                                <w:p w:rsidR="00470895" w:rsidRPr="007C6105" w:rsidRDefault="00470895" w:rsidP="00573376">
                                  <w:pPr>
                                    <w:rPr>
                                      <w:rFonts w:ascii="Arial" w:hAnsi="Arial" w:cs="Arial"/>
                                    </w:rPr>
                                  </w:pPr>
                                  <w:r w:rsidRPr="007C6105">
                                    <w:rPr>
                                      <w:rFonts w:ascii="Arial" w:hAnsi="Arial" w:cs="Arial"/>
                                    </w:rPr>
                                    <w:t>Off-site release of chemical with no detrimental effects</w:t>
                                  </w:r>
                                </w:p>
                                <w:p w:rsidR="00470895" w:rsidRPr="007C6105" w:rsidRDefault="00470895" w:rsidP="00573376">
                                  <w:pPr>
                                    <w:rPr>
                                      <w:rFonts w:ascii="Arial" w:hAnsi="Arial" w:cs="Arial"/>
                                    </w:rPr>
                                  </w:pPr>
                                  <w:r w:rsidRPr="007C6105">
                                    <w:rPr>
                                      <w:rFonts w:ascii="Arial" w:hAnsi="Arial" w:cs="Arial"/>
                                    </w:rPr>
                                    <w:t>Complete halt of event requiring investigation and outside assistance (e.g. fire, police, ambulance)</w:t>
                                  </w:r>
                                </w:p>
                                <w:p w:rsidR="00470895" w:rsidRPr="007C6105" w:rsidRDefault="00470895" w:rsidP="00573376">
                                  <w:pPr>
                                    <w:rPr>
                                      <w:rFonts w:ascii="Arial" w:hAnsi="Arial" w:cs="Arial"/>
                                    </w:rPr>
                                  </w:pPr>
                                  <w:r w:rsidRPr="007C6105">
                                    <w:rPr>
                                      <w:rFonts w:ascii="Arial" w:hAnsi="Arial" w:cs="Arial"/>
                                    </w:rPr>
                                    <w:t>Major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5</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Catastrophe</w:t>
                                  </w:r>
                                </w:p>
                              </w:tc>
                              <w:tc>
                                <w:tcPr>
                                  <w:tcW w:w="6237" w:type="dxa"/>
                                </w:tcPr>
                                <w:p w:rsidR="00470895" w:rsidRPr="007C6105" w:rsidRDefault="00470895" w:rsidP="00573376">
                                  <w:pPr>
                                    <w:spacing w:before="120"/>
                                    <w:rPr>
                                      <w:rFonts w:ascii="Arial" w:hAnsi="Arial" w:cs="Arial"/>
                                    </w:rPr>
                                  </w:pPr>
                                  <w:r w:rsidRPr="007C6105">
                                    <w:rPr>
                                      <w:rFonts w:ascii="Arial" w:hAnsi="Arial" w:cs="Arial"/>
                                    </w:rPr>
                                    <w:t>Death</w:t>
                                  </w:r>
                                </w:p>
                                <w:p w:rsidR="00470895" w:rsidRPr="007C6105" w:rsidRDefault="00470895" w:rsidP="00573376">
                                  <w:pPr>
                                    <w:rPr>
                                      <w:rFonts w:ascii="Arial" w:hAnsi="Arial" w:cs="Arial"/>
                                    </w:rPr>
                                  </w:pPr>
                                  <w:r w:rsidRPr="007C6105">
                                    <w:rPr>
                                      <w:rFonts w:ascii="Arial" w:hAnsi="Arial" w:cs="Arial"/>
                                    </w:rPr>
                                    <w:t>Toxic release off –site with detrimental effect</w:t>
                                  </w:r>
                                </w:p>
                                <w:p w:rsidR="00470895" w:rsidRPr="007C6105" w:rsidRDefault="00470895" w:rsidP="00573376">
                                  <w:pPr>
                                    <w:rPr>
                                      <w:rFonts w:ascii="Arial" w:hAnsi="Arial" w:cs="Arial"/>
                                    </w:rPr>
                                  </w:pPr>
                                  <w:r w:rsidRPr="007C6105">
                                    <w:rPr>
                                      <w:rFonts w:ascii="Arial" w:hAnsi="Arial" w:cs="Arial"/>
                                    </w:rPr>
                                    <w:t>Complete halt of event with investigation and potential prosecution (e.g. fire, police, ambulance)</w:t>
                                  </w:r>
                                </w:p>
                                <w:p w:rsidR="00470895" w:rsidRPr="007C6105" w:rsidRDefault="00470895" w:rsidP="00573376">
                                  <w:pPr>
                                    <w:rPr>
                                      <w:rFonts w:ascii="Arial" w:hAnsi="Arial" w:cs="Arial"/>
                                    </w:rPr>
                                  </w:pPr>
                                  <w:r w:rsidRPr="007C6105">
                                    <w:rPr>
                                      <w:rFonts w:ascii="Arial" w:hAnsi="Arial" w:cs="Arial"/>
                                    </w:rPr>
                                    <w:t>Catastrophic financial loss</w:t>
                                  </w:r>
                                </w:p>
                              </w:tc>
                            </w:tr>
                          </w:tbl>
                          <w:p w:rsidR="00470895" w:rsidRDefault="00470895" w:rsidP="0047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39BF4" id="_x0000_t202" coordsize="21600,21600" o:spt="202" path="m,l,21600r21600,l21600,xe">
                <v:stroke joinstyle="miter"/>
                <v:path gradientshapeok="t" o:connecttype="rect"/>
              </v:shapetype>
              <v:shape id="Text Box 75" o:spid="_x0000_s1030" type="#_x0000_t202" style="position:absolute;margin-left:339pt;margin-top:.9pt;width:464.2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" stroked="f">
                <v:textbox>
                  <w:txbxContent>
                    <w:p w:rsidR="00470895" w:rsidRPr="007C6105" w:rsidRDefault="00470895" w:rsidP="00470895">
                      <w:pPr>
                        <w:rPr>
                          <w:rFonts w:ascii="Arial" w:hAnsi="Arial" w:cs="Arial"/>
                        </w:rPr>
                      </w:pPr>
                      <w:r w:rsidRPr="007C6105">
                        <w:rPr>
                          <w:rFonts w:ascii="Arial" w:hAnsi="Arial" w:cs="Arial"/>
                          <w:b/>
                        </w:rPr>
                        <w:t xml:space="preserve">CONSEQUENCE </w:t>
                      </w:r>
                      <w:r w:rsidRPr="007C6105">
                        <w:rPr>
                          <w:rFonts w:ascii="Arial" w:hAnsi="Arial" w:cs="Arial"/>
                        </w:rPr>
                        <w:t>– What is likely to be the impact on the Event?</w:t>
                      </w:r>
                    </w:p>
                    <w:p w:rsidR="00470895" w:rsidRPr="008C6290" w:rsidRDefault="00470895" w:rsidP="00470895">
                      <w:pPr>
                        <w:rPr>
                          <w:rFonts w:cs="Arial"/>
                        </w:rPr>
                      </w:pPr>
                    </w:p>
                    <w:tbl>
                      <w:tblPr>
                        <w:tblStyle w:val="TableGrid"/>
                        <w:tblW w:w="8613" w:type="dxa"/>
                        <w:tblLayout w:type="fixed"/>
                        <w:tblLook w:val="04A0" w:firstRow="1" w:lastRow="0" w:firstColumn="1" w:lastColumn="0" w:noHBand="0" w:noVBand="1"/>
                      </w:tblPr>
                      <w:tblGrid>
                        <w:gridCol w:w="817"/>
                        <w:gridCol w:w="1559"/>
                        <w:gridCol w:w="6237"/>
                      </w:tblGrid>
                      <w:tr w:rsidR="00470895" w:rsidRPr="008C6290" w:rsidTr="00573376">
                        <w:tc>
                          <w:tcPr>
                            <w:tcW w:w="817"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Level</w:t>
                            </w:r>
                          </w:p>
                        </w:tc>
                        <w:tc>
                          <w:tcPr>
                            <w:tcW w:w="1559"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Descriptor</w:t>
                            </w:r>
                          </w:p>
                        </w:tc>
                        <w:tc>
                          <w:tcPr>
                            <w:tcW w:w="6237" w:type="dxa"/>
                            <w:shd w:val="clear" w:color="auto" w:fill="D9D9D9" w:themeFill="background1" w:themeFillShade="D9"/>
                          </w:tcPr>
                          <w:p w:rsidR="00470895" w:rsidRPr="008C6290" w:rsidRDefault="00470895" w:rsidP="00573376">
                            <w:pPr>
                              <w:spacing w:before="120" w:after="120"/>
                              <w:rPr>
                                <w:rFonts w:cs="Arial"/>
                                <w:b/>
                              </w:rPr>
                            </w:pPr>
                            <w:r w:rsidRPr="008C6290">
                              <w:rPr>
                                <w:rFonts w:cs="Arial"/>
                                <w:b/>
                              </w:rPr>
                              <w:t>Example Detail Description Likely Impacts on Event</w:t>
                            </w:r>
                          </w:p>
                        </w:tc>
                      </w:tr>
                      <w:tr w:rsidR="00470895" w:rsidRPr="008C6290" w:rsidTr="00573376">
                        <w:tc>
                          <w:tcPr>
                            <w:tcW w:w="817" w:type="dxa"/>
                          </w:tcPr>
                          <w:p w:rsidR="00470895" w:rsidRPr="007C6105" w:rsidRDefault="00470895" w:rsidP="00573376">
                            <w:pPr>
                              <w:spacing w:before="120"/>
                              <w:jc w:val="center"/>
                              <w:rPr>
                                <w:rFonts w:ascii="Arial" w:hAnsi="Arial" w:cs="Arial"/>
                                <w:b/>
                              </w:rPr>
                            </w:pPr>
                            <w:r w:rsidRPr="007C6105">
                              <w:rPr>
                                <w:rFonts w:ascii="Arial" w:hAnsi="Arial" w:cs="Arial"/>
                                <w:b/>
                              </w:rPr>
                              <w:t>1</w:t>
                            </w:r>
                          </w:p>
                        </w:tc>
                        <w:tc>
                          <w:tcPr>
                            <w:tcW w:w="1559" w:type="dxa"/>
                          </w:tcPr>
                          <w:p w:rsidR="00470895" w:rsidRPr="007C6105" w:rsidRDefault="00470895" w:rsidP="00573376">
                            <w:pPr>
                              <w:spacing w:before="120"/>
                              <w:rPr>
                                <w:rFonts w:ascii="Arial" w:hAnsi="Arial" w:cs="Arial"/>
                                <w:b/>
                              </w:rPr>
                            </w:pPr>
                            <w:r w:rsidRPr="007C6105">
                              <w:rPr>
                                <w:rFonts w:ascii="Arial" w:hAnsi="Arial" w:cs="Arial"/>
                                <w:b/>
                              </w:rPr>
                              <w:t>Insignificant</w:t>
                            </w:r>
                          </w:p>
                        </w:tc>
                        <w:tc>
                          <w:tcPr>
                            <w:tcW w:w="6237" w:type="dxa"/>
                          </w:tcPr>
                          <w:p w:rsidR="00470895" w:rsidRPr="007C6105" w:rsidRDefault="00470895" w:rsidP="00573376">
                            <w:pPr>
                              <w:spacing w:before="120"/>
                              <w:rPr>
                                <w:rFonts w:ascii="Arial" w:hAnsi="Arial" w:cs="Arial"/>
                              </w:rPr>
                            </w:pPr>
                            <w:r w:rsidRPr="007C6105">
                              <w:rPr>
                                <w:rFonts w:ascii="Arial" w:hAnsi="Arial" w:cs="Arial"/>
                              </w:rPr>
                              <w:t>No injuries</w:t>
                            </w:r>
                          </w:p>
                          <w:p w:rsidR="00470895" w:rsidRPr="007C6105" w:rsidRDefault="00470895" w:rsidP="00573376">
                            <w:pPr>
                              <w:rPr>
                                <w:rFonts w:ascii="Arial" w:hAnsi="Arial" w:cs="Arial"/>
                              </w:rPr>
                            </w:pPr>
                            <w:r w:rsidRPr="007C6105">
                              <w:rPr>
                                <w:rFonts w:ascii="Arial" w:hAnsi="Arial" w:cs="Arial"/>
                              </w:rPr>
                              <w:t>Low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2</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Minor</w:t>
                            </w:r>
                          </w:p>
                        </w:tc>
                        <w:tc>
                          <w:tcPr>
                            <w:tcW w:w="6237" w:type="dxa"/>
                          </w:tcPr>
                          <w:p w:rsidR="00470895" w:rsidRPr="007C6105" w:rsidRDefault="00470895" w:rsidP="00573376">
                            <w:pPr>
                              <w:spacing w:before="120"/>
                              <w:rPr>
                                <w:rFonts w:ascii="Arial" w:hAnsi="Arial" w:cs="Arial"/>
                              </w:rPr>
                            </w:pPr>
                            <w:r w:rsidRPr="007C6105">
                              <w:rPr>
                                <w:rFonts w:ascii="Arial" w:hAnsi="Arial" w:cs="Arial"/>
                              </w:rPr>
                              <w:t>First aid treatment</w:t>
                            </w:r>
                          </w:p>
                          <w:p w:rsidR="00470895" w:rsidRPr="007C6105" w:rsidRDefault="00470895" w:rsidP="00573376">
                            <w:pPr>
                              <w:rPr>
                                <w:rFonts w:ascii="Arial" w:hAnsi="Arial" w:cs="Arial"/>
                              </w:rPr>
                            </w:pPr>
                            <w:r w:rsidRPr="007C6105">
                              <w:rPr>
                                <w:rFonts w:ascii="Arial" w:hAnsi="Arial" w:cs="Arial"/>
                              </w:rPr>
                              <w:t>On-site release of chemical immediately contained</w:t>
                            </w:r>
                          </w:p>
                          <w:p w:rsidR="00470895" w:rsidRPr="007C6105" w:rsidRDefault="00470895" w:rsidP="00573376">
                            <w:pPr>
                              <w:rPr>
                                <w:rFonts w:ascii="Arial" w:hAnsi="Arial" w:cs="Arial"/>
                              </w:rPr>
                            </w:pPr>
                            <w:r w:rsidRPr="007C6105">
                              <w:rPr>
                                <w:rFonts w:ascii="Arial" w:hAnsi="Arial" w:cs="Arial"/>
                              </w:rPr>
                              <w:t>Temporary halt of event</w:t>
                            </w:r>
                          </w:p>
                          <w:p w:rsidR="00470895" w:rsidRPr="007C6105" w:rsidRDefault="00470895" w:rsidP="00573376">
                            <w:pPr>
                              <w:rPr>
                                <w:rFonts w:ascii="Arial" w:hAnsi="Arial" w:cs="Arial"/>
                              </w:rPr>
                            </w:pPr>
                            <w:r w:rsidRPr="007C6105">
                              <w:rPr>
                                <w:rFonts w:ascii="Arial" w:hAnsi="Arial" w:cs="Arial"/>
                              </w:rPr>
                              <w:t>Medium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3</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Moderate</w:t>
                            </w:r>
                          </w:p>
                        </w:tc>
                        <w:tc>
                          <w:tcPr>
                            <w:tcW w:w="6237" w:type="dxa"/>
                          </w:tcPr>
                          <w:p w:rsidR="00470895" w:rsidRPr="007C6105" w:rsidRDefault="00470895" w:rsidP="00573376">
                            <w:pPr>
                              <w:spacing w:before="120"/>
                              <w:rPr>
                                <w:rFonts w:ascii="Arial" w:hAnsi="Arial" w:cs="Arial"/>
                              </w:rPr>
                            </w:pPr>
                            <w:r w:rsidRPr="007C6105">
                              <w:rPr>
                                <w:rFonts w:ascii="Arial" w:hAnsi="Arial" w:cs="Arial"/>
                              </w:rPr>
                              <w:t>Medical treatment required</w:t>
                            </w:r>
                          </w:p>
                          <w:p w:rsidR="00470895" w:rsidRPr="007C6105" w:rsidRDefault="00470895">
                            <w:pPr>
                              <w:rPr>
                                <w:rFonts w:ascii="Arial" w:hAnsi="Arial" w:cs="Arial"/>
                              </w:rPr>
                            </w:pPr>
                            <w:r w:rsidRPr="007C6105">
                              <w:rPr>
                                <w:rFonts w:ascii="Arial" w:hAnsi="Arial" w:cs="Arial"/>
                              </w:rPr>
                              <w:t>On-site release of chemical contained with outside assistance</w:t>
                            </w:r>
                          </w:p>
                          <w:p w:rsidR="00470895" w:rsidRPr="007C6105" w:rsidRDefault="00470895">
                            <w:pPr>
                              <w:rPr>
                                <w:rFonts w:ascii="Arial" w:hAnsi="Arial" w:cs="Arial"/>
                              </w:rPr>
                            </w:pPr>
                            <w:r w:rsidRPr="007C6105">
                              <w:rPr>
                                <w:rFonts w:ascii="Arial" w:hAnsi="Arial" w:cs="Arial"/>
                              </w:rPr>
                              <w:t>Temporary halt of event requiring outside assistance (e.g. fire, police, ambulance)</w:t>
                            </w:r>
                          </w:p>
                          <w:p w:rsidR="00470895" w:rsidRPr="007C6105" w:rsidRDefault="00470895" w:rsidP="00573376">
                            <w:pPr>
                              <w:rPr>
                                <w:rFonts w:ascii="Arial" w:hAnsi="Arial" w:cs="Arial"/>
                              </w:rPr>
                            </w:pPr>
                            <w:r w:rsidRPr="007C6105">
                              <w:rPr>
                                <w:rFonts w:ascii="Arial" w:hAnsi="Arial" w:cs="Arial"/>
                              </w:rPr>
                              <w:t>Major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4</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Major</w:t>
                            </w:r>
                          </w:p>
                        </w:tc>
                        <w:tc>
                          <w:tcPr>
                            <w:tcW w:w="6237" w:type="dxa"/>
                          </w:tcPr>
                          <w:p w:rsidR="00470895" w:rsidRPr="007C6105" w:rsidRDefault="00470895" w:rsidP="00573376">
                            <w:pPr>
                              <w:spacing w:before="120"/>
                              <w:rPr>
                                <w:rFonts w:ascii="Arial" w:hAnsi="Arial" w:cs="Arial"/>
                              </w:rPr>
                            </w:pPr>
                            <w:r w:rsidRPr="007C6105">
                              <w:rPr>
                                <w:rFonts w:ascii="Arial" w:hAnsi="Arial" w:cs="Arial"/>
                              </w:rPr>
                              <w:t>Extensive injuries</w:t>
                            </w:r>
                          </w:p>
                          <w:p w:rsidR="00470895" w:rsidRPr="007C6105" w:rsidRDefault="00470895" w:rsidP="00573376">
                            <w:pPr>
                              <w:rPr>
                                <w:rFonts w:ascii="Arial" w:hAnsi="Arial" w:cs="Arial"/>
                              </w:rPr>
                            </w:pPr>
                            <w:r w:rsidRPr="007C6105">
                              <w:rPr>
                                <w:rFonts w:ascii="Arial" w:hAnsi="Arial" w:cs="Arial"/>
                              </w:rPr>
                              <w:t>Off-site release of chemical with no detrimental effects</w:t>
                            </w:r>
                          </w:p>
                          <w:p w:rsidR="00470895" w:rsidRPr="007C6105" w:rsidRDefault="00470895" w:rsidP="00573376">
                            <w:pPr>
                              <w:rPr>
                                <w:rFonts w:ascii="Arial" w:hAnsi="Arial" w:cs="Arial"/>
                              </w:rPr>
                            </w:pPr>
                            <w:r w:rsidRPr="007C6105">
                              <w:rPr>
                                <w:rFonts w:ascii="Arial" w:hAnsi="Arial" w:cs="Arial"/>
                              </w:rPr>
                              <w:t>Complete halt of event requiring investigation and outside assistance (e.g. fire, police, ambulance)</w:t>
                            </w:r>
                          </w:p>
                          <w:p w:rsidR="00470895" w:rsidRPr="007C6105" w:rsidRDefault="00470895" w:rsidP="00573376">
                            <w:pPr>
                              <w:rPr>
                                <w:rFonts w:ascii="Arial" w:hAnsi="Arial" w:cs="Arial"/>
                              </w:rPr>
                            </w:pPr>
                            <w:r w:rsidRPr="007C6105">
                              <w:rPr>
                                <w:rFonts w:ascii="Arial" w:hAnsi="Arial" w:cs="Arial"/>
                              </w:rPr>
                              <w:t>Major financial loss</w:t>
                            </w:r>
                          </w:p>
                        </w:tc>
                      </w:tr>
                      <w:tr w:rsidR="00470895" w:rsidRPr="008C6290" w:rsidTr="00573376">
                        <w:tc>
                          <w:tcPr>
                            <w:tcW w:w="817" w:type="dxa"/>
                          </w:tcPr>
                          <w:p w:rsidR="00470895" w:rsidRPr="007C6105" w:rsidRDefault="00470895" w:rsidP="00573376">
                            <w:pPr>
                              <w:spacing w:before="120" w:after="120"/>
                              <w:jc w:val="center"/>
                              <w:rPr>
                                <w:rFonts w:ascii="Arial" w:hAnsi="Arial" w:cs="Arial"/>
                                <w:b/>
                              </w:rPr>
                            </w:pPr>
                          </w:p>
                          <w:p w:rsidR="00470895" w:rsidRPr="007C6105" w:rsidRDefault="00470895" w:rsidP="00573376">
                            <w:pPr>
                              <w:spacing w:before="120" w:after="120"/>
                              <w:jc w:val="center"/>
                              <w:rPr>
                                <w:rFonts w:ascii="Arial" w:hAnsi="Arial" w:cs="Arial"/>
                                <w:b/>
                              </w:rPr>
                            </w:pPr>
                            <w:r w:rsidRPr="007C6105">
                              <w:rPr>
                                <w:rFonts w:ascii="Arial" w:hAnsi="Arial" w:cs="Arial"/>
                                <w:b/>
                              </w:rPr>
                              <w:t>5</w:t>
                            </w:r>
                          </w:p>
                        </w:tc>
                        <w:tc>
                          <w:tcPr>
                            <w:tcW w:w="1559" w:type="dxa"/>
                          </w:tcPr>
                          <w:p w:rsidR="00470895" w:rsidRPr="007C6105" w:rsidRDefault="00470895" w:rsidP="00573376">
                            <w:pPr>
                              <w:spacing w:before="120" w:after="120"/>
                              <w:rPr>
                                <w:rFonts w:ascii="Arial" w:hAnsi="Arial" w:cs="Arial"/>
                                <w:b/>
                              </w:rPr>
                            </w:pPr>
                          </w:p>
                          <w:p w:rsidR="00470895" w:rsidRPr="007C6105" w:rsidRDefault="00470895" w:rsidP="00573376">
                            <w:pPr>
                              <w:spacing w:before="120" w:after="120"/>
                              <w:rPr>
                                <w:rFonts w:ascii="Arial" w:hAnsi="Arial" w:cs="Arial"/>
                                <w:b/>
                              </w:rPr>
                            </w:pPr>
                            <w:r w:rsidRPr="007C6105">
                              <w:rPr>
                                <w:rFonts w:ascii="Arial" w:hAnsi="Arial" w:cs="Arial"/>
                                <w:b/>
                              </w:rPr>
                              <w:t>Catastrophe</w:t>
                            </w:r>
                          </w:p>
                        </w:tc>
                        <w:tc>
                          <w:tcPr>
                            <w:tcW w:w="6237" w:type="dxa"/>
                          </w:tcPr>
                          <w:p w:rsidR="00470895" w:rsidRPr="007C6105" w:rsidRDefault="00470895" w:rsidP="00573376">
                            <w:pPr>
                              <w:spacing w:before="120"/>
                              <w:rPr>
                                <w:rFonts w:ascii="Arial" w:hAnsi="Arial" w:cs="Arial"/>
                              </w:rPr>
                            </w:pPr>
                            <w:r w:rsidRPr="007C6105">
                              <w:rPr>
                                <w:rFonts w:ascii="Arial" w:hAnsi="Arial" w:cs="Arial"/>
                              </w:rPr>
                              <w:t>Death</w:t>
                            </w:r>
                          </w:p>
                          <w:p w:rsidR="00470895" w:rsidRPr="007C6105" w:rsidRDefault="00470895" w:rsidP="00573376">
                            <w:pPr>
                              <w:rPr>
                                <w:rFonts w:ascii="Arial" w:hAnsi="Arial" w:cs="Arial"/>
                              </w:rPr>
                            </w:pPr>
                            <w:r w:rsidRPr="007C6105">
                              <w:rPr>
                                <w:rFonts w:ascii="Arial" w:hAnsi="Arial" w:cs="Arial"/>
                              </w:rPr>
                              <w:t>Toxic release off –site with detrimental effect</w:t>
                            </w:r>
                          </w:p>
                          <w:p w:rsidR="00470895" w:rsidRPr="007C6105" w:rsidRDefault="00470895" w:rsidP="00573376">
                            <w:pPr>
                              <w:rPr>
                                <w:rFonts w:ascii="Arial" w:hAnsi="Arial" w:cs="Arial"/>
                              </w:rPr>
                            </w:pPr>
                            <w:r w:rsidRPr="007C6105">
                              <w:rPr>
                                <w:rFonts w:ascii="Arial" w:hAnsi="Arial" w:cs="Arial"/>
                              </w:rPr>
                              <w:t>Complete halt of event with investigation and potential prosecution (e.g. fire, police, ambulance)</w:t>
                            </w:r>
                          </w:p>
                          <w:p w:rsidR="00470895" w:rsidRPr="007C6105" w:rsidRDefault="00470895" w:rsidP="00573376">
                            <w:pPr>
                              <w:rPr>
                                <w:rFonts w:ascii="Arial" w:hAnsi="Arial" w:cs="Arial"/>
                              </w:rPr>
                            </w:pPr>
                            <w:r w:rsidRPr="007C6105">
                              <w:rPr>
                                <w:rFonts w:ascii="Arial" w:hAnsi="Arial" w:cs="Arial"/>
                              </w:rPr>
                              <w:t>Catastrophic financial loss</w:t>
                            </w:r>
                          </w:p>
                        </w:tc>
                      </w:tr>
                    </w:tbl>
                    <w:p w:rsidR="00470895" w:rsidRDefault="00470895" w:rsidP="00470895"/>
                  </w:txbxContent>
                </v:textbox>
              </v:shape>
            </w:pict>
          </mc:Fallback>
        </mc:AlternateContent>
      </w:r>
    </w:p>
    <w:tbl>
      <w:tblPr>
        <w:tblStyle w:val="TableGrid"/>
        <w:tblpPr w:leftFromText="180" w:rightFromText="180" w:vertAnchor="text" w:horzAnchor="page" w:tblpX="871" w:tblpY="207"/>
        <w:tblOverlap w:val="never"/>
        <w:tblW w:w="0" w:type="auto"/>
        <w:tblLook w:val="04A0" w:firstRow="1" w:lastRow="0" w:firstColumn="1" w:lastColumn="0" w:noHBand="0" w:noVBand="1"/>
      </w:tblPr>
      <w:tblGrid>
        <w:gridCol w:w="1271"/>
        <w:gridCol w:w="1559"/>
        <w:gridCol w:w="3544"/>
      </w:tblGrid>
      <w:tr w:rsidR="00470895" w:rsidRPr="00470895" w:rsidTr="00FD0D3C">
        <w:tc>
          <w:tcPr>
            <w:tcW w:w="1271" w:type="dxa"/>
            <w:shd w:val="clear" w:color="auto" w:fill="D9D9D9" w:themeFill="background1" w:themeFillShade="D9"/>
          </w:tcPr>
          <w:p w:rsidR="00470895" w:rsidRPr="00470895" w:rsidRDefault="00470895" w:rsidP="00470895">
            <w:pPr>
              <w:spacing w:before="120" w:after="120"/>
              <w:rPr>
                <w:rFonts w:ascii="Arial" w:hAnsi="Arial" w:cs="Arial"/>
                <w:b/>
                <w:sz w:val="20"/>
              </w:rPr>
            </w:pPr>
            <w:r w:rsidRPr="00470895">
              <w:rPr>
                <w:rFonts w:ascii="Arial" w:hAnsi="Arial" w:cs="Arial"/>
                <w:b/>
                <w:sz w:val="20"/>
              </w:rPr>
              <w:t>Level</w:t>
            </w:r>
          </w:p>
        </w:tc>
        <w:tc>
          <w:tcPr>
            <w:tcW w:w="1559" w:type="dxa"/>
            <w:shd w:val="clear" w:color="auto" w:fill="D9D9D9" w:themeFill="background1" w:themeFillShade="D9"/>
          </w:tcPr>
          <w:p w:rsidR="00470895" w:rsidRPr="00470895" w:rsidRDefault="00470895" w:rsidP="00470895">
            <w:pPr>
              <w:spacing w:before="120" w:after="120"/>
              <w:rPr>
                <w:rFonts w:ascii="Arial" w:hAnsi="Arial" w:cs="Arial"/>
                <w:b/>
                <w:sz w:val="20"/>
              </w:rPr>
            </w:pPr>
            <w:r w:rsidRPr="00470895">
              <w:rPr>
                <w:rFonts w:ascii="Arial" w:hAnsi="Arial" w:cs="Arial"/>
                <w:b/>
                <w:sz w:val="20"/>
              </w:rPr>
              <w:t>Descriptor</w:t>
            </w:r>
          </w:p>
        </w:tc>
        <w:tc>
          <w:tcPr>
            <w:tcW w:w="3544" w:type="dxa"/>
            <w:shd w:val="clear" w:color="auto" w:fill="D9D9D9" w:themeFill="background1" w:themeFillShade="D9"/>
          </w:tcPr>
          <w:p w:rsidR="00470895" w:rsidRPr="00470895" w:rsidRDefault="00470895" w:rsidP="00470895">
            <w:pPr>
              <w:spacing w:before="120" w:after="120"/>
              <w:rPr>
                <w:rFonts w:ascii="Arial" w:hAnsi="Arial" w:cs="Arial"/>
                <w:b/>
                <w:sz w:val="20"/>
              </w:rPr>
            </w:pPr>
            <w:r w:rsidRPr="00470895">
              <w:rPr>
                <w:rFonts w:ascii="Arial" w:hAnsi="Arial" w:cs="Arial"/>
                <w:b/>
                <w:sz w:val="20"/>
              </w:rPr>
              <w:t>Example description of Likelihood of occurrence for the event</w:t>
            </w:r>
          </w:p>
        </w:tc>
      </w:tr>
      <w:tr w:rsidR="00470895" w:rsidRPr="00470895" w:rsidTr="00FD0D3C">
        <w:tc>
          <w:tcPr>
            <w:tcW w:w="1271" w:type="dxa"/>
          </w:tcPr>
          <w:p w:rsidR="00470895" w:rsidRPr="00470895" w:rsidRDefault="00470895" w:rsidP="00470895">
            <w:pPr>
              <w:spacing w:before="120" w:after="120"/>
              <w:jc w:val="center"/>
              <w:rPr>
                <w:rFonts w:ascii="Arial" w:hAnsi="Arial" w:cs="Arial"/>
                <w:b/>
              </w:rPr>
            </w:pPr>
            <w:r w:rsidRPr="00470895">
              <w:rPr>
                <w:rFonts w:ascii="Arial" w:hAnsi="Arial" w:cs="Arial"/>
                <w:b/>
              </w:rPr>
              <w:t>A</w:t>
            </w:r>
          </w:p>
        </w:tc>
        <w:tc>
          <w:tcPr>
            <w:tcW w:w="1559" w:type="dxa"/>
          </w:tcPr>
          <w:p w:rsidR="00470895" w:rsidRPr="00470895" w:rsidRDefault="00470895" w:rsidP="00470895">
            <w:pPr>
              <w:spacing w:before="120" w:after="120"/>
              <w:rPr>
                <w:rFonts w:ascii="Arial" w:hAnsi="Arial" w:cs="Arial"/>
                <w:b/>
              </w:rPr>
            </w:pPr>
            <w:r w:rsidRPr="00470895">
              <w:rPr>
                <w:rFonts w:ascii="Arial" w:hAnsi="Arial" w:cs="Arial"/>
                <w:b/>
              </w:rPr>
              <w:t>Almost certain</w:t>
            </w:r>
          </w:p>
        </w:tc>
        <w:tc>
          <w:tcPr>
            <w:tcW w:w="3544" w:type="dxa"/>
          </w:tcPr>
          <w:p w:rsidR="00470895" w:rsidRPr="00470895" w:rsidRDefault="00470895" w:rsidP="00470895">
            <w:pPr>
              <w:spacing w:before="120" w:after="120"/>
              <w:rPr>
                <w:rFonts w:ascii="Arial" w:hAnsi="Arial" w:cs="Arial"/>
              </w:rPr>
            </w:pPr>
            <w:r w:rsidRPr="00470895">
              <w:rPr>
                <w:rFonts w:ascii="Arial" w:hAnsi="Arial" w:cs="Arial"/>
              </w:rPr>
              <w:t>Its expected to occur in most circumstances</w:t>
            </w:r>
          </w:p>
        </w:tc>
      </w:tr>
      <w:tr w:rsidR="00470895" w:rsidRPr="00470895" w:rsidTr="00FD0D3C">
        <w:tc>
          <w:tcPr>
            <w:tcW w:w="1271" w:type="dxa"/>
          </w:tcPr>
          <w:p w:rsidR="00470895" w:rsidRPr="00470895" w:rsidRDefault="00470895" w:rsidP="00470895">
            <w:pPr>
              <w:spacing w:before="120" w:after="120"/>
              <w:jc w:val="center"/>
              <w:rPr>
                <w:rFonts w:ascii="Arial" w:hAnsi="Arial" w:cs="Arial"/>
                <w:b/>
              </w:rPr>
            </w:pPr>
            <w:r w:rsidRPr="00470895">
              <w:rPr>
                <w:rFonts w:ascii="Arial" w:hAnsi="Arial" w:cs="Arial"/>
                <w:b/>
              </w:rPr>
              <w:t>B</w:t>
            </w:r>
          </w:p>
        </w:tc>
        <w:tc>
          <w:tcPr>
            <w:tcW w:w="1559" w:type="dxa"/>
          </w:tcPr>
          <w:p w:rsidR="00470895" w:rsidRPr="00470895" w:rsidRDefault="00470895" w:rsidP="00470895">
            <w:pPr>
              <w:spacing w:before="120" w:after="120"/>
              <w:rPr>
                <w:rFonts w:ascii="Arial" w:hAnsi="Arial" w:cs="Arial"/>
                <w:b/>
              </w:rPr>
            </w:pPr>
            <w:r w:rsidRPr="00470895">
              <w:rPr>
                <w:rFonts w:ascii="Arial" w:hAnsi="Arial" w:cs="Arial"/>
                <w:b/>
              </w:rPr>
              <w:t>Likely</w:t>
            </w:r>
          </w:p>
        </w:tc>
        <w:tc>
          <w:tcPr>
            <w:tcW w:w="3544" w:type="dxa"/>
          </w:tcPr>
          <w:p w:rsidR="00470895" w:rsidRPr="00470895" w:rsidRDefault="00470895" w:rsidP="00470895">
            <w:pPr>
              <w:spacing w:before="120" w:after="120"/>
              <w:rPr>
                <w:rFonts w:ascii="Arial" w:hAnsi="Arial" w:cs="Arial"/>
              </w:rPr>
            </w:pPr>
            <w:r w:rsidRPr="00470895">
              <w:rPr>
                <w:rFonts w:ascii="Arial" w:hAnsi="Arial" w:cs="Arial"/>
              </w:rPr>
              <w:t>Will probably occur in most circumstances</w:t>
            </w:r>
          </w:p>
        </w:tc>
      </w:tr>
      <w:tr w:rsidR="00470895" w:rsidRPr="00470895" w:rsidTr="00FD0D3C">
        <w:tc>
          <w:tcPr>
            <w:tcW w:w="1271" w:type="dxa"/>
          </w:tcPr>
          <w:p w:rsidR="00470895" w:rsidRPr="00470895" w:rsidRDefault="00470895" w:rsidP="00470895">
            <w:pPr>
              <w:spacing w:before="120" w:after="120"/>
              <w:jc w:val="center"/>
              <w:rPr>
                <w:rFonts w:ascii="Arial" w:hAnsi="Arial" w:cs="Arial"/>
                <w:b/>
              </w:rPr>
            </w:pPr>
            <w:r w:rsidRPr="00470895">
              <w:rPr>
                <w:rFonts w:ascii="Arial" w:hAnsi="Arial" w:cs="Arial"/>
                <w:b/>
              </w:rPr>
              <w:t>C</w:t>
            </w:r>
          </w:p>
        </w:tc>
        <w:tc>
          <w:tcPr>
            <w:tcW w:w="1559" w:type="dxa"/>
          </w:tcPr>
          <w:p w:rsidR="00470895" w:rsidRPr="00470895" w:rsidRDefault="00470895" w:rsidP="00470895">
            <w:pPr>
              <w:spacing w:before="120" w:after="120"/>
              <w:rPr>
                <w:rFonts w:ascii="Arial" w:hAnsi="Arial" w:cs="Arial"/>
                <w:b/>
              </w:rPr>
            </w:pPr>
            <w:r w:rsidRPr="00470895">
              <w:rPr>
                <w:rFonts w:ascii="Arial" w:hAnsi="Arial" w:cs="Arial"/>
                <w:b/>
              </w:rPr>
              <w:t>Possible</w:t>
            </w:r>
          </w:p>
        </w:tc>
        <w:tc>
          <w:tcPr>
            <w:tcW w:w="3544" w:type="dxa"/>
          </w:tcPr>
          <w:p w:rsidR="00470895" w:rsidRPr="00470895" w:rsidRDefault="00470895" w:rsidP="00470895">
            <w:pPr>
              <w:spacing w:before="120" w:after="120"/>
              <w:rPr>
                <w:rFonts w:ascii="Arial" w:hAnsi="Arial" w:cs="Arial"/>
              </w:rPr>
            </w:pPr>
            <w:r w:rsidRPr="00470895">
              <w:rPr>
                <w:rFonts w:ascii="Arial" w:hAnsi="Arial" w:cs="Arial"/>
              </w:rPr>
              <w:t>Might occur at some time</w:t>
            </w:r>
          </w:p>
        </w:tc>
      </w:tr>
      <w:tr w:rsidR="00470895" w:rsidRPr="00470895" w:rsidTr="00FD0D3C">
        <w:tc>
          <w:tcPr>
            <w:tcW w:w="1271" w:type="dxa"/>
          </w:tcPr>
          <w:p w:rsidR="00470895" w:rsidRPr="00470895" w:rsidRDefault="00470895" w:rsidP="00470895">
            <w:pPr>
              <w:spacing w:before="120" w:after="120"/>
              <w:jc w:val="center"/>
              <w:rPr>
                <w:rFonts w:ascii="Arial" w:hAnsi="Arial" w:cs="Arial"/>
                <w:b/>
              </w:rPr>
            </w:pPr>
            <w:r w:rsidRPr="00470895">
              <w:rPr>
                <w:rFonts w:ascii="Arial" w:hAnsi="Arial" w:cs="Arial"/>
                <w:b/>
              </w:rPr>
              <w:t>D</w:t>
            </w:r>
          </w:p>
        </w:tc>
        <w:tc>
          <w:tcPr>
            <w:tcW w:w="1559" w:type="dxa"/>
          </w:tcPr>
          <w:p w:rsidR="00470895" w:rsidRPr="00470895" w:rsidRDefault="00470895" w:rsidP="00470895">
            <w:pPr>
              <w:spacing w:before="120" w:after="120"/>
              <w:rPr>
                <w:rFonts w:ascii="Arial" w:hAnsi="Arial" w:cs="Arial"/>
                <w:b/>
              </w:rPr>
            </w:pPr>
            <w:r w:rsidRPr="00470895">
              <w:rPr>
                <w:rFonts w:ascii="Arial" w:hAnsi="Arial" w:cs="Arial"/>
                <w:b/>
              </w:rPr>
              <w:t>Unlikely</w:t>
            </w:r>
          </w:p>
        </w:tc>
        <w:tc>
          <w:tcPr>
            <w:tcW w:w="3544" w:type="dxa"/>
          </w:tcPr>
          <w:p w:rsidR="00470895" w:rsidRPr="00470895" w:rsidRDefault="00470895" w:rsidP="00470895">
            <w:pPr>
              <w:spacing w:before="120" w:after="120"/>
              <w:rPr>
                <w:rFonts w:ascii="Arial" w:hAnsi="Arial" w:cs="Arial"/>
              </w:rPr>
            </w:pPr>
            <w:r w:rsidRPr="00470895">
              <w:rPr>
                <w:rFonts w:ascii="Arial" w:hAnsi="Arial" w:cs="Arial"/>
              </w:rPr>
              <w:t>Could occur at some time</w:t>
            </w:r>
          </w:p>
        </w:tc>
      </w:tr>
      <w:tr w:rsidR="00470895" w:rsidRPr="00470895" w:rsidTr="00FD0D3C">
        <w:tc>
          <w:tcPr>
            <w:tcW w:w="1271" w:type="dxa"/>
          </w:tcPr>
          <w:p w:rsidR="00470895" w:rsidRPr="00470895" w:rsidRDefault="00470895" w:rsidP="00470895">
            <w:pPr>
              <w:spacing w:before="120" w:after="120"/>
              <w:jc w:val="center"/>
              <w:rPr>
                <w:rFonts w:ascii="Arial" w:hAnsi="Arial" w:cs="Arial"/>
                <w:b/>
              </w:rPr>
            </w:pPr>
            <w:r w:rsidRPr="00470895">
              <w:rPr>
                <w:rFonts w:ascii="Arial" w:hAnsi="Arial" w:cs="Arial"/>
                <w:b/>
              </w:rPr>
              <w:t>E</w:t>
            </w:r>
          </w:p>
        </w:tc>
        <w:tc>
          <w:tcPr>
            <w:tcW w:w="1559" w:type="dxa"/>
          </w:tcPr>
          <w:p w:rsidR="00470895" w:rsidRPr="00470895" w:rsidRDefault="00470895" w:rsidP="00470895">
            <w:pPr>
              <w:spacing w:before="120" w:after="120"/>
              <w:rPr>
                <w:rFonts w:ascii="Arial" w:hAnsi="Arial" w:cs="Arial"/>
                <w:b/>
              </w:rPr>
            </w:pPr>
            <w:r w:rsidRPr="00470895">
              <w:rPr>
                <w:rFonts w:ascii="Arial" w:hAnsi="Arial" w:cs="Arial"/>
                <w:b/>
              </w:rPr>
              <w:t>Rare</w:t>
            </w:r>
          </w:p>
        </w:tc>
        <w:tc>
          <w:tcPr>
            <w:tcW w:w="3544" w:type="dxa"/>
          </w:tcPr>
          <w:p w:rsidR="00470895" w:rsidRPr="00470895" w:rsidRDefault="00470895" w:rsidP="00470895">
            <w:pPr>
              <w:spacing w:before="120" w:after="120"/>
              <w:rPr>
                <w:rFonts w:ascii="Arial" w:hAnsi="Arial" w:cs="Arial"/>
              </w:rPr>
            </w:pPr>
            <w:r w:rsidRPr="00470895">
              <w:rPr>
                <w:rFonts w:ascii="Arial" w:hAnsi="Arial" w:cs="Arial"/>
              </w:rPr>
              <w:t>May occur but only in exceptional circumstances</w:t>
            </w:r>
          </w:p>
        </w:tc>
      </w:tr>
    </w:tbl>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cs="Arial"/>
          <w:sz w:val="40"/>
          <w:szCs w:val="40"/>
          <w:u w:val="single"/>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pPr>
    </w:p>
    <w:p w:rsidR="00470895" w:rsidRPr="00470895" w:rsidRDefault="00470895" w:rsidP="00470895">
      <w:pPr>
        <w:keepNext/>
        <w:keepLines/>
        <w:spacing w:after="0" w:line="520" w:lineRule="exact"/>
        <w:outlineLvl w:val="1"/>
        <w:rPr>
          <w:rFonts w:ascii="Arial" w:eastAsiaTheme="majorEastAsia" w:hAnsi="Arial" w:cstheme="majorBidi"/>
          <w:b/>
          <w:bCs/>
          <w:color w:val="9A1665"/>
          <w:sz w:val="40"/>
          <w:szCs w:val="26"/>
        </w:rPr>
      </w:pPr>
      <w:r w:rsidRPr="00470895">
        <w:rPr>
          <w:rFonts w:ascii="Arial" w:eastAsiaTheme="majorEastAsia" w:hAnsi="Arial" w:cstheme="majorBidi"/>
          <w:b/>
          <w:bCs/>
          <w:color w:val="9A1665"/>
          <w:sz w:val="40"/>
          <w:szCs w:val="26"/>
        </w:rPr>
        <w:lastRenderedPageBreak/>
        <w:t>Risk Assessment – Additional Event Hazards/Risks</w:t>
      </w:r>
    </w:p>
    <w:p w:rsidR="00470895" w:rsidRPr="00470895" w:rsidRDefault="00470895" w:rsidP="00470895">
      <w:pPr>
        <w:spacing w:after="200" w:line="276" w:lineRule="auto"/>
        <w:rPr>
          <w:rFonts w:ascii="Arial" w:eastAsiaTheme="minorEastAsia" w:hAnsi="Arial" w:cs="Arial"/>
          <w:sz w:val="40"/>
          <w:szCs w:val="40"/>
          <w:u w:val="single"/>
        </w:rPr>
      </w:pPr>
      <w:r w:rsidRPr="00470895">
        <w:rPr>
          <w:rFonts w:ascii="Arial" w:eastAsiaTheme="minorEastAsia" w:hAnsi="Arial"/>
          <w:noProof/>
          <w:lang w:eastAsia="en-GB"/>
        </w:rPr>
        <mc:AlternateContent>
          <mc:Choice Requires="wps">
            <w:drawing>
              <wp:anchor distT="0" distB="0" distL="114300" distR="114300" simplePos="0" relativeHeight="251665408" behindDoc="0" locked="0" layoutInCell="1" allowOverlap="1" wp14:anchorId="49F8AFB4" wp14:editId="647960C2">
                <wp:simplePos x="0" y="0"/>
                <wp:positionH relativeFrom="column">
                  <wp:posOffset>-66675</wp:posOffset>
                </wp:positionH>
                <wp:positionV relativeFrom="paragraph">
                  <wp:posOffset>284480</wp:posOffset>
                </wp:positionV>
                <wp:extent cx="6048375" cy="60007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6048375" cy="600075"/>
                        </a:xfrm>
                        <a:prstGeom prst="rect">
                          <a:avLst/>
                        </a:prstGeom>
                        <a:solidFill>
                          <a:sysClr val="window" lastClr="FFFFFF"/>
                        </a:solidFill>
                        <a:ln w="6350">
                          <a:noFill/>
                        </a:ln>
                        <a:effectLst/>
                      </wps:spPr>
                      <wps:txbx>
                        <w:txbxContent>
                          <w:p w:rsidR="00470895" w:rsidRPr="007C6105" w:rsidRDefault="00470895" w:rsidP="00470895">
                            <w:pPr>
                              <w:rPr>
                                <w:rFonts w:ascii="Arial" w:hAnsi="Arial" w:cs="Arial"/>
                                <w:b/>
                              </w:rPr>
                            </w:pPr>
                            <w:r w:rsidRPr="007C6105">
                              <w:rPr>
                                <w:rFonts w:ascii="Arial" w:hAnsi="Arial" w:cs="Arial"/>
                                <w:b/>
                              </w:rPr>
                              <w:t>RISK RATING</w:t>
                            </w:r>
                          </w:p>
                          <w:p w:rsidR="00470895" w:rsidRPr="007C6105" w:rsidRDefault="00470895" w:rsidP="00470895">
                            <w:pPr>
                              <w:rPr>
                                <w:rFonts w:ascii="Arial" w:hAnsi="Arial" w:cs="Arial"/>
                              </w:rPr>
                            </w:pPr>
                            <w:r w:rsidRPr="007C6105">
                              <w:rPr>
                                <w:rFonts w:ascii="Arial" w:hAnsi="Arial" w:cs="Arial"/>
                              </w:rPr>
                              <w:t>The risk matrix determines a ‘risk rating’ based on the likelihood and consequences of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AFB4" id="Text Box 37" o:spid="_x0000_s1031" type="#_x0000_t202" style="position:absolute;margin-left:-5.25pt;margin-top:22.4pt;width:476.2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" fillcolor="window" stroked="f" strokeweight=".5pt">
                <v:textbox>
                  <w:txbxContent>
                    <w:p w:rsidR="00470895" w:rsidRPr="007C6105" w:rsidRDefault="00470895" w:rsidP="00470895">
                      <w:pPr>
                        <w:rPr>
                          <w:rFonts w:ascii="Arial" w:hAnsi="Arial" w:cs="Arial"/>
                          <w:b/>
                        </w:rPr>
                      </w:pPr>
                      <w:r w:rsidRPr="007C6105">
                        <w:rPr>
                          <w:rFonts w:ascii="Arial" w:hAnsi="Arial" w:cs="Arial"/>
                          <w:b/>
                        </w:rPr>
                        <w:t>RISK RATING</w:t>
                      </w:r>
                    </w:p>
                    <w:p w:rsidR="00470895" w:rsidRPr="007C6105" w:rsidRDefault="00470895" w:rsidP="00470895">
                      <w:pPr>
                        <w:rPr>
                          <w:rFonts w:ascii="Arial" w:hAnsi="Arial" w:cs="Arial"/>
                        </w:rPr>
                      </w:pPr>
                      <w:r w:rsidRPr="007C6105">
                        <w:rPr>
                          <w:rFonts w:ascii="Arial" w:hAnsi="Arial" w:cs="Arial"/>
                        </w:rPr>
                        <w:t>The risk matrix determines a ‘risk rating’ based on the likelihood and consequences of risk</w:t>
                      </w:r>
                    </w:p>
                  </w:txbxContent>
                </v:textbox>
              </v:shape>
            </w:pict>
          </mc:Fallback>
        </mc:AlternateContent>
      </w:r>
    </w:p>
    <w:p w:rsidR="00470895" w:rsidRPr="00470895" w:rsidRDefault="007C6105" w:rsidP="00470895">
      <w:pPr>
        <w:spacing w:after="200" w:line="276" w:lineRule="auto"/>
        <w:rPr>
          <w:rFonts w:ascii="Arial" w:eastAsiaTheme="minorEastAsia" w:hAnsi="Arial"/>
        </w:rPr>
      </w:pPr>
      <w:r w:rsidRPr="00470895">
        <w:rPr>
          <w:rFonts w:ascii="Arial" w:eastAsiaTheme="minorEastAsia" w:hAnsi="Arial" w:cs="Arial"/>
          <w:b/>
          <w:noProof/>
          <w:sz w:val="20"/>
          <w:lang w:eastAsia="en-GB"/>
        </w:rPr>
        <mc:AlternateContent>
          <mc:Choice Requires="wps">
            <w:drawing>
              <wp:anchor distT="0" distB="0" distL="114300" distR="114300" simplePos="0" relativeHeight="251664384" behindDoc="0" locked="0" layoutInCell="1" allowOverlap="1" wp14:anchorId="1F81E08C" wp14:editId="54902E2E">
                <wp:simplePos x="0" y="0"/>
                <wp:positionH relativeFrom="column">
                  <wp:posOffset>6067425</wp:posOffset>
                </wp:positionH>
                <wp:positionV relativeFrom="paragraph">
                  <wp:posOffset>6985</wp:posOffset>
                </wp:positionV>
                <wp:extent cx="3667125" cy="2762250"/>
                <wp:effectExtent l="0" t="0" r="28575" b="19050"/>
                <wp:wrapNone/>
                <wp:docPr id="5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762250"/>
                        </a:xfrm>
                        <a:prstGeom prst="rect">
                          <a:avLst/>
                        </a:prstGeom>
                        <a:solidFill>
                          <a:srgbClr val="FFFFFF"/>
                        </a:solidFill>
                        <a:ln w="9525">
                          <a:solidFill>
                            <a:srgbClr val="000000"/>
                          </a:solidFill>
                          <a:miter lim="800000"/>
                          <a:headEnd/>
                          <a:tailEnd/>
                        </a:ln>
                      </wps:spPr>
                      <wps:txbx>
                        <w:txbxContent>
                          <w:p w:rsidR="00470895" w:rsidRPr="007C6105" w:rsidRDefault="00470895" w:rsidP="00470895">
                            <w:pPr>
                              <w:rPr>
                                <w:rFonts w:ascii="Arial" w:hAnsi="Arial" w:cs="Arial"/>
                                <w:b/>
                              </w:rPr>
                            </w:pPr>
                            <w:r w:rsidRPr="007C6105">
                              <w:rPr>
                                <w:rFonts w:ascii="Arial" w:hAnsi="Arial" w:cs="Arial"/>
                                <w:b/>
                              </w:rPr>
                              <w:t>RATINGS</w:t>
                            </w:r>
                          </w:p>
                          <w:p w:rsidR="00470895" w:rsidRPr="007C6105" w:rsidRDefault="00470895" w:rsidP="00470895">
                            <w:pPr>
                              <w:rPr>
                                <w:rFonts w:ascii="Arial" w:hAnsi="Arial" w:cs="Arial"/>
                                <w:color w:val="FF0000"/>
                              </w:rPr>
                            </w:pPr>
                            <w:r w:rsidRPr="007C6105">
                              <w:rPr>
                                <w:rFonts w:ascii="Arial" w:hAnsi="Arial" w:cs="Arial"/>
                                <w:color w:val="FF0000"/>
                              </w:rPr>
                              <w:t>E = Extreme risk:  immediate action required</w:t>
                            </w:r>
                          </w:p>
                          <w:p w:rsidR="00470895" w:rsidRPr="007C6105" w:rsidRDefault="00470895" w:rsidP="00470895">
                            <w:pPr>
                              <w:rPr>
                                <w:rFonts w:ascii="Arial" w:hAnsi="Arial" w:cs="Arial"/>
                                <w:color w:val="FFC000"/>
                              </w:rPr>
                            </w:pPr>
                            <w:r w:rsidRPr="007C6105">
                              <w:rPr>
                                <w:rFonts w:ascii="Arial" w:hAnsi="Arial" w:cs="Arial"/>
                                <w:color w:val="FFC000"/>
                              </w:rPr>
                              <w:t>H = High risk:  senior management attention needed</w:t>
                            </w:r>
                          </w:p>
                          <w:p w:rsidR="00470895" w:rsidRPr="007C6105" w:rsidRDefault="00470895" w:rsidP="00470895">
                            <w:pPr>
                              <w:rPr>
                                <w:rFonts w:ascii="Arial" w:hAnsi="Arial" w:cs="Arial"/>
                                <w:color w:val="00B050"/>
                              </w:rPr>
                            </w:pPr>
                            <w:r w:rsidRPr="007C6105">
                              <w:rPr>
                                <w:rFonts w:ascii="Arial" w:hAnsi="Arial" w:cs="Arial"/>
                                <w:color w:val="00B050"/>
                              </w:rPr>
                              <w:t>M = Moderate risk:  management responsibility must be specified</w:t>
                            </w:r>
                          </w:p>
                          <w:p w:rsidR="00470895" w:rsidRPr="007C6105" w:rsidRDefault="00470895" w:rsidP="00470895">
                            <w:pPr>
                              <w:rPr>
                                <w:rFonts w:ascii="Arial" w:hAnsi="Arial" w:cs="Arial"/>
                                <w:color w:val="00B0F0"/>
                              </w:rPr>
                            </w:pPr>
                            <w:r w:rsidRPr="007C6105">
                              <w:rPr>
                                <w:rFonts w:ascii="Arial" w:hAnsi="Arial" w:cs="Arial"/>
                                <w:color w:val="00B0F0"/>
                              </w:rPr>
                              <w:t>L = Low risk: manage by routine procedures</w:t>
                            </w:r>
                          </w:p>
                          <w:p w:rsidR="00470895" w:rsidRPr="007C6105" w:rsidRDefault="00470895" w:rsidP="00470895">
                            <w:pPr>
                              <w:rPr>
                                <w:rFonts w:ascii="Arial" w:hAnsi="Arial" w:cs="Arial"/>
                              </w:rPr>
                            </w:pPr>
                          </w:p>
                          <w:p w:rsidR="00470895" w:rsidRPr="007C6105" w:rsidRDefault="00470895" w:rsidP="00470895">
                            <w:pPr>
                              <w:rPr>
                                <w:rFonts w:ascii="Arial" w:hAnsi="Arial" w:cs="Arial"/>
                              </w:rPr>
                            </w:pPr>
                            <w:r w:rsidRPr="007C6105">
                              <w:rPr>
                                <w:rFonts w:ascii="Arial" w:hAnsi="Arial" w:cs="Arial"/>
                              </w:rPr>
                              <w:t>Risk rating enable organisers to allocate priorities to hazards so they can address them in a systematic way.  An example is shown below, where the risk assessment process results in a Risk Control Plan or Risk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E08C" id="Text Box 76" o:spid="_x0000_s1032" type="#_x0000_t202" style="position:absolute;margin-left:477.75pt;margin-top:.55pt;width:288.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">
                <v:textbox>
                  <w:txbxContent>
                    <w:p w:rsidR="00470895" w:rsidRPr="007C6105" w:rsidRDefault="00470895" w:rsidP="00470895">
                      <w:pPr>
                        <w:rPr>
                          <w:rFonts w:ascii="Arial" w:hAnsi="Arial" w:cs="Arial"/>
                          <w:b/>
                        </w:rPr>
                      </w:pPr>
                      <w:r w:rsidRPr="007C6105">
                        <w:rPr>
                          <w:rFonts w:ascii="Arial" w:hAnsi="Arial" w:cs="Arial"/>
                          <w:b/>
                        </w:rPr>
                        <w:t>RATINGS</w:t>
                      </w:r>
                    </w:p>
                    <w:p w:rsidR="00470895" w:rsidRPr="007C6105" w:rsidRDefault="00470895" w:rsidP="00470895">
                      <w:pPr>
                        <w:rPr>
                          <w:rFonts w:ascii="Arial" w:hAnsi="Arial" w:cs="Arial"/>
                          <w:color w:val="FF0000"/>
                        </w:rPr>
                      </w:pPr>
                      <w:r w:rsidRPr="007C6105">
                        <w:rPr>
                          <w:rFonts w:ascii="Arial" w:hAnsi="Arial" w:cs="Arial"/>
                          <w:color w:val="FF0000"/>
                        </w:rPr>
                        <w:t>E = Extreme risk:  immediate action required</w:t>
                      </w:r>
                    </w:p>
                    <w:p w:rsidR="00470895" w:rsidRPr="007C6105" w:rsidRDefault="00470895" w:rsidP="00470895">
                      <w:pPr>
                        <w:rPr>
                          <w:rFonts w:ascii="Arial" w:hAnsi="Arial" w:cs="Arial"/>
                          <w:color w:val="FFC000"/>
                        </w:rPr>
                      </w:pPr>
                      <w:r w:rsidRPr="007C6105">
                        <w:rPr>
                          <w:rFonts w:ascii="Arial" w:hAnsi="Arial" w:cs="Arial"/>
                          <w:color w:val="FFC000"/>
                        </w:rPr>
                        <w:t>H = High risk:  senior management attention needed</w:t>
                      </w:r>
                    </w:p>
                    <w:p w:rsidR="00470895" w:rsidRPr="007C6105" w:rsidRDefault="00470895" w:rsidP="00470895">
                      <w:pPr>
                        <w:rPr>
                          <w:rFonts w:ascii="Arial" w:hAnsi="Arial" w:cs="Arial"/>
                          <w:color w:val="00B050"/>
                        </w:rPr>
                      </w:pPr>
                      <w:r w:rsidRPr="007C6105">
                        <w:rPr>
                          <w:rFonts w:ascii="Arial" w:hAnsi="Arial" w:cs="Arial"/>
                          <w:color w:val="00B050"/>
                        </w:rPr>
                        <w:t>M = Moderate risk:  management responsibility must be specified</w:t>
                      </w:r>
                    </w:p>
                    <w:p w:rsidR="00470895" w:rsidRPr="007C6105" w:rsidRDefault="00470895" w:rsidP="00470895">
                      <w:pPr>
                        <w:rPr>
                          <w:rFonts w:ascii="Arial" w:hAnsi="Arial" w:cs="Arial"/>
                          <w:color w:val="00B0F0"/>
                        </w:rPr>
                      </w:pPr>
                      <w:r w:rsidRPr="007C6105">
                        <w:rPr>
                          <w:rFonts w:ascii="Arial" w:hAnsi="Arial" w:cs="Arial"/>
                          <w:color w:val="00B0F0"/>
                        </w:rPr>
                        <w:t>L = Low risk: manage by routine procedures</w:t>
                      </w:r>
                    </w:p>
                    <w:p w:rsidR="00470895" w:rsidRPr="007C6105" w:rsidRDefault="00470895" w:rsidP="00470895">
                      <w:pPr>
                        <w:rPr>
                          <w:rFonts w:ascii="Arial" w:hAnsi="Arial" w:cs="Arial"/>
                        </w:rPr>
                      </w:pPr>
                    </w:p>
                    <w:p w:rsidR="00470895" w:rsidRPr="007C6105" w:rsidRDefault="00470895" w:rsidP="00470895">
                      <w:pPr>
                        <w:rPr>
                          <w:rFonts w:ascii="Arial" w:hAnsi="Arial" w:cs="Arial"/>
                        </w:rPr>
                      </w:pPr>
                      <w:r w:rsidRPr="007C6105">
                        <w:rPr>
                          <w:rFonts w:ascii="Arial" w:hAnsi="Arial" w:cs="Arial"/>
                        </w:rPr>
                        <w:t>Risk rating enable organisers to allocate priorities to hazards so they can address them in a systematic way.  An example is shown below, where the risk assessment process results in a Risk Control Plan or Risk Register.</w:t>
                      </w:r>
                    </w:p>
                  </w:txbxContent>
                </v:textbox>
              </v:shape>
            </w:pict>
          </mc:Fallback>
        </mc:AlternateContent>
      </w:r>
    </w:p>
    <w:p w:rsidR="00470895" w:rsidRPr="00470895" w:rsidRDefault="00470895" w:rsidP="00470895">
      <w:pPr>
        <w:spacing w:after="200" w:line="276" w:lineRule="auto"/>
        <w:rPr>
          <w:rFonts w:ascii="Arial" w:eastAsiaTheme="minorEastAsia" w:hAnsi="Arial"/>
        </w:rPr>
      </w:pPr>
    </w:p>
    <w:tbl>
      <w:tblPr>
        <w:tblStyle w:val="TableGrid"/>
        <w:tblW w:w="0" w:type="auto"/>
        <w:tblInd w:w="-5" w:type="dxa"/>
        <w:tblLook w:val="04A0" w:firstRow="1" w:lastRow="0" w:firstColumn="1" w:lastColumn="0" w:noHBand="0" w:noVBand="1"/>
      </w:tblPr>
      <w:tblGrid>
        <w:gridCol w:w="1843"/>
        <w:gridCol w:w="1418"/>
        <w:gridCol w:w="1417"/>
        <w:gridCol w:w="1560"/>
        <w:gridCol w:w="1701"/>
        <w:gridCol w:w="1439"/>
      </w:tblGrid>
      <w:tr w:rsidR="00470895" w:rsidRPr="00470895" w:rsidTr="00470895">
        <w:tc>
          <w:tcPr>
            <w:tcW w:w="9378" w:type="dxa"/>
            <w:gridSpan w:val="6"/>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CONSEQUENCES</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b/>
                <w:sz w:val="20"/>
              </w:rPr>
            </w:pPr>
            <w:r w:rsidRPr="00470895">
              <w:rPr>
                <w:rFonts w:ascii="Arial" w:hAnsi="Arial" w:cs="Arial"/>
                <w:b/>
                <w:sz w:val="20"/>
              </w:rPr>
              <w:t>LIKELIHOOD*</w:t>
            </w:r>
          </w:p>
        </w:tc>
        <w:tc>
          <w:tcPr>
            <w:tcW w:w="1418" w:type="dxa"/>
          </w:tcPr>
          <w:p w:rsidR="00470895" w:rsidRPr="00470895" w:rsidRDefault="00470895" w:rsidP="00470895">
            <w:pPr>
              <w:jc w:val="center"/>
              <w:rPr>
                <w:rFonts w:ascii="Arial" w:hAnsi="Arial" w:cs="Arial"/>
                <w:b/>
                <w:sz w:val="20"/>
              </w:rPr>
            </w:pPr>
            <w:r w:rsidRPr="00470895">
              <w:rPr>
                <w:rFonts w:ascii="Arial" w:hAnsi="Arial" w:cs="Arial"/>
                <w:b/>
                <w:sz w:val="20"/>
              </w:rPr>
              <w:t>Insignificant</w:t>
            </w:r>
          </w:p>
          <w:p w:rsidR="00470895" w:rsidRPr="00470895" w:rsidRDefault="00470895" w:rsidP="00470895">
            <w:pPr>
              <w:jc w:val="center"/>
              <w:rPr>
                <w:rFonts w:ascii="Arial" w:hAnsi="Arial" w:cs="Arial"/>
                <w:b/>
                <w:sz w:val="20"/>
              </w:rPr>
            </w:pPr>
            <w:r w:rsidRPr="00470895">
              <w:rPr>
                <w:rFonts w:ascii="Arial" w:hAnsi="Arial" w:cs="Arial"/>
                <w:b/>
                <w:sz w:val="20"/>
              </w:rPr>
              <w:t>1</w:t>
            </w:r>
          </w:p>
        </w:tc>
        <w:tc>
          <w:tcPr>
            <w:tcW w:w="1417" w:type="dxa"/>
          </w:tcPr>
          <w:p w:rsidR="00470895" w:rsidRPr="00470895" w:rsidRDefault="00470895" w:rsidP="00470895">
            <w:pPr>
              <w:jc w:val="center"/>
              <w:rPr>
                <w:rFonts w:ascii="Arial" w:hAnsi="Arial" w:cs="Arial"/>
                <w:b/>
                <w:sz w:val="20"/>
              </w:rPr>
            </w:pPr>
            <w:r w:rsidRPr="00470895">
              <w:rPr>
                <w:rFonts w:ascii="Arial" w:hAnsi="Arial" w:cs="Arial"/>
                <w:b/>
                <w:sz w:val="20"/>
              </w:rPr>
              <w:t>Minor</w:t>
            </w:r>
          </w:p>
          <w:p w:rsidR="00470895" w:rsidRPr="00470895" w:rsidRDefault="00470895" w:rsidP="00470895">
            <w:pPr>
              <w:jc w:val="center"/>
              <w:rPr>
                <w:rFonts w:ascii="Arial" w:hAnsi="Arial" w:cs="Arial"/>
                <w:b/>
                <w:sz w:val="20"/>
              </w:rPr>
            </w:pPr>
            <w:r w:rsidRPr="00470895">
              <w:rPr>
                <w:rFonts w:ascii="Arial" w:hAnsi="Arial" w:cs="Arial"/>
                <w:b/>
                <w:sz w:val="20"/>
              </w:rPr>
              <w:t>2</w:t>
            </w:r>
          </w:p>
        </w:tc>
        <w:tc>
          <w:tcPr>
            <w:tcW w:w="1560" w:type="dxa"/>
          </w:tcPr>
          <w:p w:rsidR="00470895" w:rsidRPr="00470895" w:rsidRDefault="00470895" w:rsidP="00470895">
            <w:pPr>
              <w:jc w:val="center"/>
              <w:rPr>
                <w:rFonts w:ascii="Arial" w:hAnsi="Arial" w:cs="Arial"/>
                <w:b/>
                <w:sz w:val="20"/>
              </w:rPr>
            </w:pPr>
            <w:r w:rsidRPr="00470895">
              <w:rPr>
                <w:rFonts w:ascii="Arial" w:hAnsi="Arial" w:cs="Arial"/>
                <w:b/>
                <w:sz w:val="20"/>
              </w:rPr>
              <w:t>Moderate</w:t>
            </w:r>
          </w:p>
          <w:p w:rsidR="00470895" w:rsidRPr="00470895" w:rsidRDefault="00470895" w:rsidP="00470895">
            <w:pPr>
              <w:jc w:val="center"/>
              <w:rPr>
                <w:rFonts w:ascii="Arial" w:hAnsi="Arial" w:cs="Arial"/>
                <w:b/>
                <w:sz w:val="20"/>
              </w:rPr>
            </w:pPr>
            <w:r w:rsidRPr="00470895">
              <w:rPr>
                <w:rFonts w:ascii="Arial" w:hAnsi="Arial" w:cs="Arial"/>
                <w:b/>
                <w:sz w:val="20"/>
              </w:rPr>
              <w:t>3</w:t>
            </w:r>
          </w:p>
        </w:tc>
        <w:tc>
          <w:tcPr>
            <w:tcW w:w="1701" w:type="dxa"/>
          </w:tcPr>
          <w:p w:rsidR="00470895" w:rsidRPr="00470895" w:rsidRDefault="00470895" w:rsidP="00470895">
            <w:pPr>
              <w:jc w:val="center"/>
              <w:rPr>
                <w:rFonts w:ascii="Arial" w:hAnsi="Arial" w:cs="Arial"/>
                <w:b/>
                <w:sz w:val="20"/>
              </w:rPr>
            </w:pPr>
            <w:r w:rsidRPr="00470895">
              <w:rPr>
                <w:rFonts w:ascii="Arial" w:hAnsi="Arial" w:cs="Arial"/>
                <w:b/>
                <w:sz w:val="20"/>
              </w:rPr>
              <w:t>Major</w:t>
            </w:r>
          </w:p>
          <w:p w:rsidR="00470895" w:rsidRPr="00470895" w:rsidRDefault="00470895" w:rsidP="00470895">
            <w:pPr>
              <w:jc w:val="center"/>
              <w:rPr>
                <w:rFonts w:ascii="Arial" w:hAnsi="Arial" w:cs="Arial"/>
                <w:b/>
                <w:sz w:val="20"/>
              </w:rPr>
            </w:pPr>
            <w:r w:rsidRPr="00470895">
              <w:rPr>
                <w:rFonts w:ascii="Arial" w:hAnsi="Arial" w:cs="Arial"/>
                <w:b/>
                <w:sz w:val="20"/>
              </w:rPr>
              <w:t>4</w:t>
            </w:r>
          </w:p>
        </w:tc>
        <w:tc>
          <w:tcPr>
            <w:tcW w:w="1439" w:type="dxa"/>
          </w:tcPr>
          <w:p w:rsidR="00470895" w:rsidRPr="00470895" w:rsidRDefault="00470895" w:rsidP="00470895">
            <w:pPr>
              <w:jc w:val="center"/>
              <w:rPr>
                <w:rFonts w:ascii="Arial" w:hAnsi="Arial" w:cs="Arial"/>
                <w:b/>
                <w:sz w:val="20"/>
              </w:rPr>
            </w:pPr>
            <w:r w:rsidRPr="00470895">
              <w:rPr>
                <w:rFonts w:ascii="Arial" w:hAnsi="Arial" w:cs="Arial"/>
                <w:b/>
                <w:sz w:val="20"/>
              </w:rPr>
              <w:t>Catastrophic</w:t>
            </w:r>
          </w:p>
          <w:p w:rsidR="00470895" w:rsidRPr="00470895" w:rsidRDefault="00470895" w:rsidP="00470895">
            <w:pPr>
              <w:jc w:val="center"/>
              <w:rPr>
                <w:rFonts w:ascii="Arial" w:hAnsi="Arial" w:cs="Arial"/>
                <w:b/>
                <w:sz w:val="20"/>
              </w:rPr>
            </w:pPr>
            <w:r w:rsidRPr="00470895">
              <w:rPr>
                <w:rFonts w:ascii="Arial" w:hAnsi="Arial" w:cs="Arial"/>
                <w:b/>
                <w:sz w:val="20"/>
              </w:rPr>
              <w:t>5</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sz w:val="20"/>
              </w:rPr>
            </w:pPr>
            <w:r w:rsidRPr="00470895">
              <w:rPr>
                <w:rFonts w:ascii="Arial" w:hAnsi="Arial" w:cs="Arial"/>
                <w:sz w:val="20"/>
              </w:rPr>
              <w:t>A (Almost certain)</w:t>
            </w:r>
          </w:p>
        </w:tc>
        <w:tc>
          <w:tcPr>
            <w:tcW w:w="1418"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417"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560"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c>
          <w:tcPr>
            <w:tcW w:w="1701"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c>
          <w:tcPr>
            <w:tcW w:w="1439"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sz w:val="20"/>
              </w:rPr>
            </w:pPr>
            <w:r w:rsidRPr="00470895">
              <w:rPr>
                <w:rFonts w:ascii="Arial" w:hAnsi="Arial" w:cs="Arial"/>
                <w:sz w:val="20"/>
              </w:rPr>
              <w:t>B (Likely)</w:t>
            </w:r>
          </w:p>
        </w:tc>
        <w:tc>
          <w:tcPr>
            <w:tcW w:w="1418" w:type="dxa"/>
            <w:shd w:val="clear" w:color="auto" w:fill="92D05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M</w:t>
            </w:r>
          </w:p>
        </w:tc>
        <w:tc>
          <w:tcPr>
            <w:tcW w:w="1417"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560"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701"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c>
          <w:tcPr>
            <w:tcW w:w="1439"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sz w:val="20"/>
              </w:rPr>
            </w:pPr>
            <w:r w:rsidRPr="00470895">
              <w:rPr>
                <w:rFonts w:ascii="Arial" w:hAnsi="Arial" w:cs="Arial"/>
                <w:sz w:val="20"/>
              </w:rPr>
              <w:t>C (Possible)</w:t>
            </w:r>
          </w:p>
        </w:tc>
        <w:tc>
          <w:tcPr>
            <w:tcW w:w="1418" w:type="dxa"/>
            <w:shd w:val="clear" w:color="auto" w:fill="00B0F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L</w:t>
            </w:r>
          </w:p>
        </w:tc>
        <w:tc>
          <w:tcPr>
            <w:tcW w:w="1417" w:type="dxa"/>
            <w:shd w:val="clear" w:color="auto" w:fill="92D05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M</w:t>
            </w:r>
          </w:p>
        </w:tc>
        <w:tc>
          <w:tcPr>
            <w:tcW w:w="1560"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701"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c>
          <w:tcPr>
            <w:tcW w:w="1439"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sz w:val="20"/>
              </w:rPr>
            </w:pPr>
            <w:r w:rsidRPr="00470895">
              <w:rPr>
                <w:rFonts w:ascii="Arial" w:hAnsi="Arial" w:cs="Arial"/>
                <w:sz w:val="20"/>
              </w:rPr>
              <w:t>D (Unlikely)</w:t>
            </w:r>
          </w:p>
        </w:tc>
        <w:tc>
          <w:tcPr>
            <w:tcW w:w="1418" w:type="dxa"/>
            <w:shd w:val="clear" w:color="auto" w:fill="00B0F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L</w:t>
            </w:r>
          </w:p>
        </w:tc>
        <w:tc>
          <w:tcPr>
            <w:tcW w:w="1417" w:type="dxa"/>
            <w:shd w:val="clear" w:color="auto" w:fill="00B0F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L</w:t>
            </w:r>
          </w:p>
        </w:tc>
        <w:tc>
          <w:tcPr>
            <w:tcW w:w="1560" w:type="dxa"/>
            <w:shd w:val="clear" w:color="auto" w:fill="92D05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M</w:t>
            </w:r>
          </w:p>
        </w:tc>
        <w:tc>
          <w:tcPr>
            <w:tcW w:w="1701"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439" w:type="dxa"/>
            <w:shd w:val="clear" w:color="auto" w:fill="FF0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E</w:t>
            </w:r>
          </w:p>
        </w:tc>
      </w:tr>
      <w:tr w:rsidR="00470895" w:rsidRPr="00470895" w:rsidTr="00470895">
        <w:trPr>
          <w:trHeight w:val="70"/>
        </w:trPr>
        <w:tc>
          <w:tcPr>
            <w:tcW w:w="1843" w:type="dxa"/>
          </w:tcPr>
          <w:p w:rsidR="00470895" w:rsidRPr="00470895" w:rsidRDefault="00470895" w:rsidP="00470895">
            <w:pPr>
              <w:spacing w:before="120" w:after="120"/>
              <w:rPr>
                <w:rFonts w:ascii="Arial" w:hAnsi="Arial" w:cs="Arial"/>
                <w:sz w:val="20"/>
              </w:rPr>
            </w:pPr>
            <w:r w:rsidRPr="00470895">
              <w:rPr>
                <w:rFonts w:ascii="Arial" w:hAnsi="Arial" w:cs="Arial"/>
                <w:sz w:val="20"/>
              </w:rPr>
              <w:t>E (Rare)</w:t>
            </w:r>
          </w:p>
        </w:tc>
        <w:tc>
          <w:tcPr>
            <w:tcW w:w="1418" w:type="dxa"/>
            <w:shd w:val="clear" w:color="auto" w:fill="00B0F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L</w:t>
            </w:r>
          </w:p>
        </w:tc>
        <w:tc>
          <w:tcPr>
            <w:tcW w:w="1417" w:type="dxa"/>
            <w:shd w:val="clear" w:color="auto" w:fill="00B0F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L</w:t>
            </w:r>
          </w:p>
        </w:tc>
        <w:tc>
          <w:tcPr>
            <w:tcW w:w="1560" w:type="dxa"/>
            <w:shd w:val="clear" w:color="auto" w:fill="92D05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M</w:t>
            </w:r>
          </w:p>
        </w:tc>
        <w:tc>
          <w:tcPr>
            <w:tcW w:w="1701"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c>
          <w:tcPr>
            <w:tcW w:w="1439" w:type="dxa"/>
            <w:shd w:val="clear" w:color="auto" w:fill="FFC000"/>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H</w:t>
            </w:r>
          </w:p>
        </w:tc>
      </w:tr>
    </w:tbl>
    <w:p w:rsidR="00470895" w:rsidRDefault="00470895" w:rsidP="00470895">
      <w:pPr>
        <w:spacing w:after="200" w:line="276" w:lineRule="auto"/>
        <w:rPr>
          <w:rFonts w:ascii="Arial" w:eastAsiaTheme="minorEastAsia" w:hAnsi="Arial"/>
        </w:rPr>
      </w:pPr>
    </w:p>
    <w:tbl>
      <w:tblPr>
        <w:tblStyle w:val="TableGrid"/>
        <w:tblW w:w="15451" w:type="dxa"/>
        <w:tblInd w:w="-5" w:type="dxa"/>
        <w:tblLook w:val="04A0" w:firstRow="1" w:lastRow="0" w:firstColumn="1" w:lastColumn="0" w:noHBand="0" w:noVBand="1"/>
      </w:tblPr>
      <w:tblGrid>
        <w:gridCol w:w="2864"/>
        <w:gridCol w:w="1689"/>
        <w:gridCol w:w="1228"/>
        <w:gridCol w:w="3150"/>
        <w:gridCol w:w="1701"/>
        <w:gridCol w:w="4819"/>
      </w:tblGrid>
      <w:tr w:rsidR="00470895" w:rsidRPr="00470895" w:rsidTr="00470895">
        <w:tc>
          <w:tcPr>
            <w:tcW w:w="2864"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Task or Issue/Hazard</w:t>
            </w:r>
          </w:p>
        </w:tc>
        <w:tc>
          <w:tcPr>
            <w:tcW w:w="1689"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Person affected/ location</w:t>
            </w:r>
          </w:p>
        </w:tc>
        <w:tc>
          <w:tcPr>
            <w:tcW w:w="1228"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Risk Rating</w:t>
            </w:r>
          </w:p>
        </w:tc>
        <w:tc>
          <w:tcPr>
            <w:tcW w:w="3150"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Risk Control Measures</w:t>
            </w:r>
          </w:p>
        </w:tc>
        <w:tc>
          <w:tcPr>
            <w:tcW w:w="1701"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By who &amp; When</w:t>
            </w:r>
          </w:p>
        </w:tc>
        <w:tc>
          <w:tcPr>
            <w:tcW w:w="4819" w:type="dxa"/>
            <w:shd w:val="clear" w:color="auto" w:fill="D9D9D9" w:themeFill="background1" w:themeFillShade="D9"/>
          </w:tcPr>
          <w:p w:rsidR="00470895" w:rsidRPr="00470895" w:rsidRDefault="00470895" w:rsidP="00470895">
            <w:pPr>
              <w:spacing w:before="120" w:after="120"/>
              <w:jc w:val="center"/>
              <w:rPr>
                <w:rFonts w:ascii="Arial" w:hAnsi="Arial" w:cs="Arial"/>
                <w:b/>
                <w:sz w:val="20"/>
              </w:rPr>
            </w:pPr>
            <w:r w:rsidRPr="00470895">
              <w:rPr>
                <w:rFonts w:ascii="Arial" w:hAnsi="Arial" w:cs="Arial"/>
                <w:b/>
                <w:sz w:val="20"/>
              </w:rPr>
              <w:t>Notes/Additional Planned Controls</w:t>
            </w:r>
          </w:p>
        </w:tc>
      </w:tr>
      <w:tr w:rsidR="00470895" w:rsidRPr="00470895" w:rsidTr="00470895">
        <w:trPr>
          <w:trHeight w:val="2313"/>
        </w:trPr>
        <w:tc>
          <w:tcPr>
            <w:tcW w:w="2864" w:type="dxa"/>
          </w:tcPr>
          <w:p w:rsidR="00470895" w:rsidRPr="00470895" w:rsidRDefault="00470895" w:rsidP="00470895">
            <w:pPr>
              <w:spacing w:before="120"/>
              <w:rPr>
                <w:rFonts w:ascii="Arial" w:hAnsi="Arial" w:cs="Arial"/>
                <w:sz w:val="20"/>
              </w:rPr>
            </w:pPr>
            <w:r w:rsidRPr="00470895">
              <w:rPr>
                <w:rFonts w:ascii="Arial" w:hAnsi="Arial" w:cs="Arial"/>
                <w:b/>
                <w:sz w:val="20"/>
              </w:rPr>
              <w:t>Task/Hazard:</w:t>
            </w:r>
            <w:r w:rsidRPr="00470895">
              <w:rPr>
                <w:rFonts w:ascii="Arial" w:hAnsi="Arial" w:cs="Arial"/>
                <w:sz w:val="20"/>
              </w:rPr>
              <w:t xml:space="preserve">  Animal parading/showing</w:t>
            </w:r>
          </w:p>
          <w:p w:rsidR="00470895" w:rsidRPr="00470895" w:rsidRDefault="00470895" w:rsidP="00470895">
            <w:pPr>
              <w:spacing w:before="120"/>
              <w:rPr>
                <w:rFonts w:ascii="Arial" w:hAnsi="Arial" w:cs="Arial"/>
                <w:sz w:val="20"/>
              </w:rPr>
            </w:pPr>
          </w:p>
          <w:p w:rsidR="00470895" w:rsidRPr="00470895" w:rsidRDefault="00470895" w:rsidP="00470895">
            <w:pPr>
              <w:spacing w:before="120"/>
              <w:rPr>
                <w:rFonts w:ascii="Arial" w:hAnsi="Arial" w:cs="Arial"/>
                <w:sz w:val="20"/>
              </w:rPr>
            </w:pPr>
            <w:r w:rsidRPr="00470895">
              <w:rPr>
                <w:rFonts w:ascii="Arial" w:hAnsi="Arial" w:cs="Arial"/>
                <w:b/>
                <w:sz w:val="20"/>
              </w:rPr>
              <w:t>Risk:</w:t>
            </w:r>
            <w:r w:rsidRPr="00470895">
              <w:rPr>
                <w:rFonts w:ascii="Arial" w:hAnsi="Arial" w:cs="Arial"/>
                <w:sz w:val="20"/>
              </w:rPr>
              <w:t xml:space="preserve"> Injury to member of public if they come into contact with animal/injury to handler if animal uncontrollable</w:t>
            </w:r>
          </w:p>
        </w:tc>
        <w:tc>
          <w:tcPr>
            <w:tcW w:w="1689" w:type="dxa"/>
          </w:tcPr>
          <w:p w:rsidR="00470895" w:rsidRPr="00470895" w:rsidRDefault="00470895" w:rsidP="00470895">
            <w:pPr>
              <w:spacing w:before="120"/>
              <w:rPr>
                <w:rFonts w:ascii="Arial" w:hAnsi="Arial" w:cs="Arial"/>
                <w:sz w:val="20"/>
              </w:rPr>
            </w:pPr>
            <w:r w:rsidRPr="00470895">
              <w:rPr>
                <w:rFonts w:ascii="Arial" w:hAnsi="Arial" w:cs="Arial"/>
                <w:sz w:val="20"/>
              </w:rPr>
              <w:t>Animal handler/ member of public</w:t>
            </w:r>
          </w:p>
          <w:p w:rsidR="00470895" w:rsidRPr="00470895" w:rsidRDefault="00470895" w:rsidP="00470895">
            <w:pPr>
              <w:spacing w:before="120"/>
              <w:rPr>
                <w:rFonts w:ascii="Arial" w:hAnsi="Arial" w:cs="Arial"/>
                <w:sz w:val="20"/>
              </w:rPr>
            </w:pPr>
          </w:p>
          <w:p w:rsidR="00470895" w:rsidRPr="00470895" w:rsidRDefault="00470895" w:rsidP="00470895">
            <w:pPr>
              <w:spacing w:before="120"/>
              <w:rPr>
                <w:rFonts w:ascii="Arial" w:hAnsi="Arial" w:cs="Arial"/>
                <w:b/>
                <w:sz w:val="20"/>
              </w:rPr>
            </w:pPr>
            <w:r w:rsidRPr="00470895">
              <w:rPr>
                <w:rFonts w:ascii="Arial" w:hAnsi="Arial" w:cs="Arial"/>
                <w:b/>
                <w:sz w:val="20"/>
              </w:rPr>
              <w:t>Main Arena</w:t>
            </w:r>
          </w:p>
        </w:tc>
        <w:tc>
          <w:tcPr>
            <w:tcW w:w="1228" w:type="dxa"/>
          </w:tcPr>
          <w:p w:rsidR="00470895" w:rsidRPr="00470895" w:rsidRDefault="00470895" w:rsidP="00470895">
            <w:pPr>
              <w:spacing w:before="120"/>
              <w:rPr>
                <w:rFonts w:ascii="Arial" w:hAnsi="Arial" w:cs="Arial"/>
                <w:sz w:val="20"/>
              </w:rPr>
            </w:pPr>
            <w:r w:rsidRPr="00470895">
              <w:rPr>
                <w:rFonts w:ascii="Arial" w:hAnsi="Arial" w:cs="Arial"/>
                <w:sz w:val="20"/>
              </w:rPr>
              <w:t>C 2</w:t>
            </w:r>
          </w:p>
          <w:p w:rsidR="00470895" w:rsidRPr="00470895" w:rsidRDefault="00470895" w:rsidP="00470895">
            <w:pPr>
              <w:spacing w:before="120"/>
              <w:rPr>
                <w:rFonts w:ascii="Arial" w:hAnsi="Arial" w:cs="Arial"/>
                <w:sz w:val="20"/>
              </w:rPr>
            </w:pPr>
            <w:r w:rsidRPr="00470895">
              <w:rPr>
                <w:rFonts w:ascii="Arial" w:hAnsi="Arial" w:cs="Arial"/>
                <w:sz w:val="20"/>
              </w:rPr>
              <w:t>MEDIUM</w:t>
            </w:r>
          </w:p>
        </w:tc>
        <w:tc>
          <w:tcPr>
            <w:tcW w:w="3150" w:type="dxa"/>
          </w:tcPr>
          <w:p w:rsidR="00470895" w:rsidRPr="00470895" w:rsidRDefault="00470895" w:rsidP="00470895">
            <w:pPr>
              <w:spacing w:before="120"/>
              <w:rPr>
                <w:rFonts w:ascii="Arial" w:hAnsi="Arial" w:cs="Arial"/>
                <w:b/>
                <w:sz w:val="20"/>
              </w:rPr>
            </w:pPr>
            <w:r w:rsidRPr="00470895">
              <w:rPr>
                <w:rFonts w:ascii="Arial" w:hAnsi="Arial" w:cs="Arial"/>
                <w:b/>
                <w:sz w:val="20"/>
              </w:rPr>
              <w:t>Currently:</w:t>
            </w:r>
          </w:p>
          <w:p w:rsidR="00470895" w:rsidRPr="00470895" w:rsidRDefault="00470895" w:rsidP="00470895">
            <w:pPr>
              <w:numPr>
                <w:ilvl w:val="0"/>
                <w:numId w:val="3"/>
              </w:numPr>
              <w:spacing w:before="120"/>
              <w:contextualSpacing/>
              <w:rPr>
                <w:rFonts w:ascii="Arial" w:hAnsi="Arial" w:cs="Arial"/>
                <w:sz w:val="20"/>
              </w:rPr>
            </w:pPr>
            <w:r w:rsidRPr="00470895">
              <w:rPr>
                <w:rFonts w:ascii="Arial" w:hAnsi="Arial" w:cs="Arial"/>
                <w:sz w:val="20"/>
              </w:rPr>
              <w:t>Areas roped and fenced off to keep patron distance</w:t>
            </w:r>
          </w:p>
          <w:p w:rsidR="00470895" w:rsidRPr="00470895" w:rsidRDefault="00470895" w:rsidP="00470895">
            <w:pPr>
              <w:numPr>
                <w:ilvl w:val="0"/>
                <w:numId w:val="3"/>
              </w:numPr>
              <w:spacing w:before="120"/>
              <w:contextualSpacing/>
              <w:rPr>
                <w:rFonts w:ascii="Arial" w:hAnsi="Arial" w:cs="Arial"/>
                <w:sz w:val="20"/>
              </w:rPr>
            </w:pPr>
            <w:r w:rsidRPr="00470895">
              <w:rPr>
                <w:rFonts w:ascii="Arial" w:hAnsi="Arial" w:cs="Arial"/>
                <w:sz w:val="20"/>
              </w:rPr>
              <w:t>Signage advising patrons not to enter area</w:t>
            </w:r>
          </w:p>
          <w:p w:rsidR="00470895" w:rsidRPr="00470895" w:rsidRDefault="00470895" w:rsidP="00470895">
            <w:pPr>
              <w:numPr>
                <w:ilvl w:val="0"/>
                <w:numId w:val="3"/>
              </w:numPr>
              <w:spacing w:before="120"/>
              <w:contextualSpacing/>
              <w:rPr>
                <w:rFonts w:ascii="Arial" w:hAnsi="Arial" w:cs="Arial"/>
                <w:sz w:val="20"/>
              </w:rPr>
            </w:pPr>
            <w:r w:rsidRPr="00470895">
              <w:rPr>
                <w:rFonts w:ascii="Arial" w:hAnsi="Arial" w:cs="Arial"/>
                <w:sz w:val="20"/>
              </w:rPr>
              <w:t>Only competent handlers allowed to enter arena</w:t>
            </w:r>
          </w:p>
          <w:p w:rsidR="00470895" w:rsidRPr="00470895" w:rsidRDefault="00470895" w:rsidP="00470895">
            <w:pPr>
              <w:numPr>
                <w:ilvl w:val="0"/>
                <w:numId w:val="3"/>
              </w:numPr>
              <w:spacing w:before="120"/>
              <w:contextualSpacing/>
              <w:rPr>
                <w:rFonts w:ascii="Arial" w:hAnsi="Arial" w:cs="Arial"/>
                <w:sz w:val="20"/>
              </w:rPr>
            </w:pPr>
            <w:r w:rsidRPr="00470895">
              <w:rPr>
                <w:rFonts w:ascii="Arial" w:hAnsi="Arial" w:cs="Arial"/>
                <w:sz w:val="20"/>
              </w:rPr>
              <w:t>Supervisor located inside arena with walkie-talkie</w:t>
            </w:r>
          </w:p>
        </w:tc>
        <w:tc>
          <w:tcPr>
            <w:tcW w:w="1701" w:type="dxa"/>
          </w:tcPr>
          <w:p w:rsidR="00470895" w:rsidRPr="00470895" w:rsidRDefault="00470895" w:rsidP="00470895">
            <w:pPr>
              <w:spacing w:before="120"/>
              <w:rPr>
                <w:rFonts w:ascii="Arial" w:hAnsi="Arial" w:cs="Arial"/>
                <w:sz w:val="20"/>
              </w:rPr>
            </w:pPr>
            <w:r w:rsidRPr="00470895">
              <w:rPr>
                <w:rFonts w:ascii="Arial" w:hAnsi="Arial" w:cs="Arial"/>
                <w:sz w:val="20"/>
              </w:rPr>
              <w:t>John Doe</w:t>
            </w:r>
          </w:p>
          <w:p w:rsidR="00470895" w:rsidRPr="00470895" w:rsidRDefault="00470895" w:rsidP="00470895">
            <w:pPr>
              <w:spacing w:before="120"/>
              <w:rPr>
                <w:rFonts w:ascii="Arial" w:hAnsi="Arial" w:cs="Arial"/>
                <w:sz w:val="20"/>
              </w:rPr>
            </w:pPr>
            <w:r w:rsidRPr="00470895">
              <w:rPr>
                <w:rFonts w:ascii="Arial" w:hAnsi="Arial" w:cs="Arial"/>
                <w:sz w:val="20"/>
              </w:rPr>
              <w:t>1/11/06</w:t>
            </w:r>
          </w:p>
        </w:tc>
        <w:tc>
          <w:tcPr>
            <w:tcW w:w="4819" w:type="dxa"/>
          </w:tcPr>
          <w:p w:rsidR="00470895" w:rsidRPr="00470895" w:rsidRDefault="00470895" w:rsidP="00470895">
            <w:pPr>
              <w:spacing w:before="120"/>
              <w:rPr>
                <w:rFonts w:ascii="Arial" w:hAnsi="Arial" w:cs="Arial"/>
                <w:b/>
                <w:sz w:val="20"/>
              </w:rPr>
            </w:pPr>
            <w:r w:rsidRPr="00470895">
              <w:rPr>
                <w:rFonts w:ascii="Arial" w:hAnsi="Arial" w:cs="Arial"/>
                <w:b/>
                <w:sz w:val="20"/>
              </w:rPr>
              <w:t>Next Steps:</w:t>
            </w:r>
          </w:p>
          <w:p w:rsidR="00470895" w:rsidRPr="00470895" w:rsidRDefault="00470895" w:rsidP="00470895">
            <w:pPr>
              <w:numPr>
                <w:ilvl w:val="0"/>
                <w:numId w:val="4"/>
              </w:numPr>
              <w:spacing w:before="120"/>
              <w:contextualSpacing/>
              <w:rPr>
                <w:rFonts w:ascii="Arial" w:hAnsi="Arial" w:cs="Arial"/>
                <w:sz w:val="20"/>
              </w:rPr>
            </w:pPr>
            <w:r w:rsidRPr="00470895">
              <w:rPr>
                <w:rFonts w:ascii="Arial" w:hAnsi="Arial" w:cs="Arial"/>
                <w:sz w:val="20"/>
              </w:rPr>
              <w:t>Loudspeakers announcement advising member of public event about to commence and to keep behind the fenced and roped areas (5 minutes prior and just before).</w:t>
            </w:r>
          </w:p>
          <w:p w:rsidR="00470895" w:rsidRPr="00470895" w:rsidRDefault="00470895" w:rsidP="00470895">
            <w:pPr>
              <w:numPr>
                <w:ilvl w:val="0"/>
                <w:numId w:val="4"/>
              </w:numPr>
              <w:spacing w:before="120"/>
              <w:contextualSpacing/>
              <w:rPr>
                <w:rFonts w:ascii="Arial" w:hAnsi="Arial" w:cs="Arial"/>
                <w:sz w:val="20"/>
              </w:rPr>
            </w:pPr>
            <w:r w:rsidRPr="00470895">
              <w:rPr>
                <w:rFonts w:ascii="Arial" w:hAnsi="Arial" w:cs="Arial"/>
                <w:sz w:val="20"/>
              </w:rPr>
              <w:t>Supervisor to be appointed to stand security for event</w:t>
            </w:r>
          </w:p>
          <w:p w:rsidR="00470895" w:rsidRPr="00470895" w:rsidRDefault="00470895" w:rsidP="00470895">
            <w:pPr>
              <w:numPr>
                <w:ilvl w:val="0"/>
                <w:numId w:val="4"/>
              </w:numPr>
              <w:spacing w:before="120"/>
              <w:contextualSpacing/>
              <w:rPr>
                <w:rFonts w:ascii="Arial" w:hAnsi="Arial" w:cs="Arial"/>
                <w:sz w:val="20"/>
              </w:rPr>
            </w:pPr>
            <w:r w:rsidRPr="00470895">
              <w:rPr>
                <w:rFonts w:ascii="Arial" w:hAnsi="Arial" w:cs="Arial"/>
                <w:sz w:val="20"/>
              </w:rPr>
              <w:t>Handler meeting prior to event to advise of new changes</w:t>
            </w:r>
          </w:p>
        </w:tc>
      </w:tr>
    </w:tbl>
    <w:p w:rsidR="00470895" w:rsidRPr="00470895" w:rsidRDefault="00470895" w:rsidP="00470895">
      <w:pPr>
        <w:spacing w:after="200" w:line="276" w:lineRule="auto"/>
        <w:rPr>
          <w:rFonts w:ascii="Arial" w:eastAsiaTheme="minorEastAsia" w:hAnsi="Arial" w:cs="Arial"/>
          <w:b/>
          <w:sz w:val="20"/>
        </w:rPr>
      </w:pPr>
    </w:p>
    <w:p w:rsidR="00470895" w:rsidRPr="00470895" w:rsidRDefault="00470895" w:rsidP="00470895">
      <w:pPr>
        <w:keepNext/>
        <w:keepLines/>
        <w:spacing w:after="0" w:line="520" w:lineRule="exact"/>
        <w:outlineLvl w:val="1"/>
        <w:rPr>
          <w:rFonts w:ascii="Arial" w:eastAsiaTheme="majorEastAsia" w:hAnsi="Arial" w:cstheme="majorBidi"/>
          <w:b/>
          <w:bCs/>
          <w:color w:val="9A1665"/>
          <w:sz w:val="40"/>
          <w:szCs w:val="26"/>
        </w:rPr>
      </w:pPr>
      <w:r w:rsidRPr="00470895">
        <w:rPr>
          <w:rFonts w:ascii="Arial" w:eastAsiaTheme="majorEastAsia" w:hAnsi="Arial" w:cstheme="majorBidi"/>
          <w:b/>
          <w:bCs/>
          <w:color w:val="9A1665"/>
          <w:sz w:val="40"/>
          <w:szCs w:val="26"/>
        </w:rPr>
        <w:lastRenderedPageBreak/>
        <w:t>Risk Assessment – Additional Event Hazards/Risks</w:t>
      </w:r>
    </w:p>
    <w:p w:rsidR="00470895" w:rsidRPr="00470895" w:rsidRDefault="00470895" w:rsidP="00470895">
      <w:pPr>
        <w:spacing w:after="200" w:line="276" w:lineRule="auto"/>
        <w:rPr>
          <w:rFonts w:ascii="Arial" w:eastAsiaTheme="minorEastAsia" w:hAnsi="Arial" w:cs="Arial"/>
          <w:b/>
          <w:sz w:val="20"/>
        </w:rPr>
      </w:pPr>
    </w:p>
    <w:p w:rsidR="00470895" w:rsidRPr="00470895" w:rsidRDefault="00470895" w:rsidP="00470895">
      <w:pPr>
        <w:spacing w:after="200" w:line="276" w:lineRule="auto"/>
        <w:rPr>
          <w:rFonts w:ascii="Arial" w:eastAsiaTheme="minorEastAsia" w:hAnsi="Arial" w:cs="Arial"/>
          <w:b/>
        </w:rPr>
      </w:pPr>
      <w:r w:rsidRPr="00470895">
        <w:rPr>
          <w:rFonts w:ascii="Arial" w:eastAsiaTheme="minorEastAsia" w:hAnsi="Arial" w:cs="Arial"/>
          <w:b/>
        </w:rPr>
        <w:t>Additional Event Risk</w:t>
      </w:r>
    </w:p>
    <w:p w:rsidR="00470895" w:rsidRPr="00470895" w:rsidRDefault="00470895" w:rsidP="00470895">
      <w:pPr>
        <w:spacing w:after="200" w:line="276" w:lineRule="auto"/>
        <w:rPr>
          <w:rFonts w:ascii="Arial" w:eastAsiaTheme="minorEastAsia" w:hAnsi="Arial" w:cs="Arial"/>
          <w:b/>
        </w:rPr>
      </w:pPr>
      <w:r w:rsidRPr="00470895">
        <w:rPr>
          <w:rFonts w:ascii="Arial" w:eastAsiaTheme="minorEastAsia" w:hAnsi="Arial" w:cs="Arial"/>
          <w:b/>
        </w:rPr>
        <w:t>Register:</w:t>
      </w:r>
    </w:p>
    <w:tbl>
      <w:tblPr>
        <w:tblStyle w:val="TableGrid"/>
        <w:tblW w:w="0" w:type="auto"/>
        <w:tblLook w:val="04A0" w:firstRow="1" w:lastRow="0" w:firstColumn="1" w:lastColumn="0" w:noHBand="0" w:noVBand="1"/>
      </w:tblPr>
      <w:tblGrid>
        <w:gridCol w:w="2375"/>
        <w:gridCol w:w="2185"/>
        <w:gridCol w:w="1529"/>
        <w:gridCol w:w="3262"/>
        <w:gridCol w:w="1478"/>
        <w:gridCol w:w="4475"/>
      </w:tblGrid>
      <w:tr w:rsidR="00470895" w:rsidRPr="00470895" w:rsidTr="00470895">
        <w:tc>
          <w:tcPr>
            <w:tcW w:w="2375" w:type="dxa"/>
            <w:shd w:val="clear" w:color="auto" w:fill="D9D9D9" w:themeFill="background1" w:themeFillShade="D9"/>
          </w:tcPr>
          <w:p w:rsidR="00470895" w:rsidRPr="00470895" w:rsidRDefault="00470895" w:rsidP="00470895">
            <w:pPr>
              <w:spacing w:before="120" w:after="120"/>
              <w:jc w:val="center"/>
              <w:rPr>
                <w:rFonts w:ascii="Arial" w:hAnsi="Arial" w:cs="Arial"/>
                <w:sz w:val="20"/>
              </w:rPr>
            </w:pPr>
            <w:r w:rsidRPr="00470895">
              <w:rPr>
                <w:rFonts w:ascii="Arial" w:hAnsi="Arial" w:cs="Arial"/>
                <w:sz w:val="20"/>
              </w:rPr>
              <w:t>Task or Issue/Hazard</w:t>
            </w:r>
          </w:p>
        </w:tc>
        <w:tc>
          <w:tcPr>
            <w:tcW w:w="2185" w:type="dxa"/>
            <w:shd w:val="clear" w:color="auto" w:fill="D9D9D9" w:themeFill="background1" w:themeFillShade="D9"/>
          </w:tcPr>
          <w:p w:rsidR="00470895" w:rsidRPr="00470895" w:rsidRDefault="00470895" w:rsidP="00470895">
            <w:pPr>
              <w:spacing w:before="120"/>
              <w:jc w:val="center"/>
              <w:rPr>
                <w:rFonts w:ascii="Arial" w:hAnsi="Arial" w:cs="Arial"/>
                <w:sz w:val="20"/>
              </w:rPr>
            </w:pPr>
            <w:r w:rsidRPr="00470895">
              <w:rPr>
                <w:rFonts w:ascii="Arial" w:hAnsi="Arial" w:cs="Arial"/>
                <w:sz w:val="20"/>
              </w:rPr>
              <w:t>Person affected</w:t>
            </w:r>
          </w:p>
          <w:p w:rsidR="00470895" w:rsidRPr="00470895" w:rsidRDefault="00470895" w:rsidP="00470895">
            <w:pPr>
              <w:spacing w:after="120"/>
              <w:jc w:val="center"/>
              <w:rPr>
                <w:rFonts w:ascii="Arial" w:hAnsi="Arial" w:cs="Arial"/>
                <w:sz w:val="20"/>
              </w:rPr>
            </w:pPr>
            <w:r w:rsidRPr="00470895">
              <w:rPr>
                <w:rFonts w:ascii="Arial" w:hAnsi="Arial" w:cs="Arial"/>
                <w:sz w:val="20"/>
              </w:rPr>
              <w:t>and Location</w:t>
            </w:r>
          </w:p>
        </w:tc>
        <w:tc>
          <w:tcPr>
            <w:tcW w:w="1529" w:type="dxa"/>
            <w:shd w:val="clear" w:color="auto" w:fill="D9D9D9" w:themeFill="background1" w:themeFillShade="D9"/>
          </w:tcPr>
          <w:p w:rsidR="00470895" w:rsidRPr="00470895" w:rsidRDefault="00470895" w:rsidP="00470895">
            <w:pPr>
              <w:spacing w:before="120" w:after="120"/>
              <w:jc w:val="center"/>
              <w:rPr>
                <w:rFonts w:ascii="Arial" w:hAnsi="Arial" w:cs="Arial"/>
                <w:sz w:val="20"/>
              </w:rPr>
            </w:pPr>
            <w:r w:rsidRPr="00470895">
              <w:rPr>
                <w:rFonts w:ascii="Arial" w:hAnsi="Arial" w:cs="Arial"/>
                <w:sz w:val="20"/>
              </w:rPr>
              <w:t>Risk Rating</w:t>
            </w:r>
          </w:p>
        </w:tc>
        <w:tc>
          <w:tcPr>
            <w:tcW w:w="3262" w:type="dxa"/>
            <w:shd w:val="clear" w:color="auto" w:fill="D9D9D9" w:themeFill="background1" w:themeFillShade="D9"/>
          </w:tcPr>
          <w:p w:rsidR="00470895" w:rsidRPr="00470895" w:rsidRDefault="00470895" w:rsidP="00470895">
            <w:pPr>
              <w:spacing w:before="120" w:after="120"/>
              <w:jc w:val="center"/>
              <w:rPr>
                <w:rFonts w:ascii="Arial" w:hAnsi="Arial" w:cs="Arial"/>
                <w:sz w:val="20"/>
              </w:rPr>
            </w:pPr>
            <w:r w:rsidRPr="00470895">
              <w:rPr>
                <w:rFonts w:ascii="Arial" w:hAnsi="Arial" w:cs="Arial"/>
                <w:sz w:val="20"/>
              </w:rPr>
              <w:t>Risk Control Measures</w:t>
            </w:r>
          </w:p>
        </w:tc>
        <w:tc>
          <w:tcPr>
            <w:tcW w:w="1478" w:type="dxa"/>
            <w:shd w:val="clear" w:color="auto" w:fill="D9D9D9" w:themeFill="background1" w:themeFillShade="D9"/>
          </w:tcPr>
          <w:p w:rsidR="00470895" w:rsidRPr="00470895" w:rsidRDefault="00470895" w:rsidP="00470895">
            <w:pPr>
              <w:spacing w:before="120" w:after="120"/>
              <w:jc w:val="center"/>
              <w:rPr>
                <w:rFonts w:ascii="Arial" w:hAnsi="Arial" w:cs="Arial"/>
                <w:sz w:val="20"/>
              </w:rPr>
            </w:pPr>
            <w:r w:rsidRPr="00470895">
              <w:rPr>
                <w:rFonts w:ascii="Arial" w:hAnsi="Arial" w:cs="Arial"/>
                <w:sz w:val="20"/>
              </w:rPr>
              <w:t>By Who &amp; When</w:t>
            </w:r>
          </w:p>
        </w:tc>
        <w:tc>
          <w:tcPr>
            <w:tcW w:w="4475" w:type="dxa"/>
            <w:shd w:val="clear" w:color="auto" w:fill="D9D9D9" w:themeFill="background1" w:themeFillShade="D9"/>
          </w:tcPr>
          <w:p w:rsidR="00470895" w:rsidRPr="00470895" w:rsidRDefault="00470895" w:rsidP="00470895">
            <w:pPr>
              <w:spacing w:before="120" w:after="120"/>
              <w:jc w:val="center"/>
              <w:rPr>
                <w:rFonts w:ascii="Arial" w:hAnsi="Arial" w:cs="Arial"/>
                <w:sz w:val="20"/>
              </w:rPr>
            </w:pPr>
            <w:r w:rsidRPr="00470895">
              <w:rPr>
                <w:rFonts w:ascii="Arial" w:hAnsi="Arial" w:cs="Arial"/>
                <w:sz w:val="20"/>
              </w:rPr>
              <w:t>Notes/Additional Planned Controls</w:t>
            </w:r>
          </w:p>
        </w:tc>
      </w:tr>
      <w:tr w:rsidR="00470895" w:rsidRPr="00470895" w:rsidTr="00470895">
        <w:tc>
          <w:tcPr>
            <w:tcW w:w="2375" w:type="dxa"/>
          </w:tcPr>
          <w:p w:rsidR="00470895" w:rsidRPr="00470895" w:rsidRDefault="00470895" w:rsidP="00470895">
            <w:pPr>
              <w:spacing w:before="120" w:after="120"/>
              <w:rPr>
                <w:rFonts w:ascii="Arial" w:hAnsi="Arial" w:cs="Arial"/>
                <w:sz w:val="20"/>
              </w:rPr>
            </w:pPr>
            <w:r w:rsidRPr="00470895">
              <w:rPr>
                <w:rFonts w:ascii="Arial" w:hAnsi="Arial" w:cs="Arial"/>
                <w:sz w:val="20"/>
              </w:rPr>
              <w:t>Task/Hazard:</w:t>
            </w:r>
          </w:p>
          <w:p w:rsidR="00470895" w:rsidRPr="00470895" w:rsidRDefault="00470895" w:rsidP="00470895">
            <w:pPr>
              <w:spacing w:before="120" w:after="120"/>
              <w:rPr>
                <w:rFonts w:ascii="Arial" w:hAnsi="Arial" w:cs="Arial"/>
                <w:sz w:val="20"/>
              </w:rPr>
            </w:pPr>
          </w:p>
          <w:p w:rsidR="00470895" w:rsidRPr="00470895" w:rsidRDefault="00470895" w:rsidP="00470895">
            <w:pPr>
              <w:spacing w:before="120" w:after="120"/>
              <w:rPr>
                <w:rFonts w:ascii="Arial" w:hAnsi="Arial" w:cs="Arial"/>
                <w:sz w:val="20"/>
              </w:rPr>
            </w:pPr>
            <w:r w:rsidRPr="00470895">
              <w:rPr>
                <w:rFonts w:ascii="Arial" w:hAnsi="Arial" w:cs="Arial"/>
                <w:sz w:val="20"/>
              </w:rPr>
              <w:t>Risk:</w:t>
            </w:r>
          </w:p>
        </w:tc>
        <w:tc>
          <w:tcPr>
            <w:tcW w:w="2185" w:type="dxa"/>
          </w:tcPr>
          <w:p w:rsidR="00470895" w:rsidRPr="00470895" w:rsidRDefault="00470895" w:rsidP="00470895">
            <w:pPr>
              <w:spacing w:before="120"/>
              <w:rPr>
                <w:rFonts w:ascii="Arial" w:hAnsi="Arial" w:cs="Arial"/>
                <w:sz w:val="20"/>
              </w:rPr>
            </w:pPr>
            <w:r w:rsidRPr="00470895">
              <w:rPr>
                <w:rFonts w:ascii="Arial" w:hAnsi="Arial" w:cs="Arial"/>
                <w:sz w:val="20"/>
              </w:rPr>
              <w:t>Who:</w:t>
            </w:r>
          </w:p>
          <w:p w:rsidR="00470895" w:rsidRPr="00470895" w:rsidRDefault="00470895" w:rsidP="00470895">
            <w:pPr>
              <w:spacing w:before="120"/>
              <w:rPr>
                <w:rFonts w:ascii="Arial" w:hAnsi="Arial" w:cs="Arial"/>
                <w:sz w:val="20"/>
              </w:rPr>
            </w:pPr>
          </w:p>
          <w:p w:rsidR="00470895" w:rsidRPr="00470895" w:rsidRDefault="00470895" w:rsidP="00470895">
            <w:pPr>
              <w:spacing w:before="120"/>
              <w:rPr>
                <w:rFonts w:ascii="Arial" w:hAnsi="Arial" w:cs="Arial"/>
                <w:sz w:val="20"/>
              </w:rPr>
            </w:pPr>
            <w:r w:rsidRPr="00470895">
              <w:rPr>
                <w:rFonts w:ascii="Arial" w:hAnsi="Arial" w:cs="Arial"/>
                <w:sz w:val="20"/>
              </w:rPr>
              <w:t>Where:</w:t>
            </w: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r w:rsidRPr="00470895">
              <w:rPr>
                <w:rFonts w:ascii="Arial" w:hAnsi="Arial" w:cs="Arial"/>
                <w:sz w:val="20"/>
              </w:rPr>
              <w:t>Currently:</w:t>
            </w:r>
          </w:p>
        </w:tc>
        <w:tc>
          <w:tcPr>
            <w:tcW w:w="1478" w:type="dxa"/>
          </w:tcPr>
          <w:p w:rsidR="00470895" w:rsidRPr="00470895" w:rsidRDefault="00470895" w:rsidP="00470895">
            <w:pPr>
              <w:spacing w:before="120" w:after="120"/>
              <w:rPr>
                <w:rFonts w:ascii="Arial" w:hAnsi="Arial" w:cs="Arial"/>
                <w:sz w:val="20"/>
              </w:rPr>
            </w:pPr>
            <w:r w:rsidRPr="00470895">
              <w:rPr>
                <w:rFonts w:ascii="Arial" w:hAnsi="Arial" w:cs="Arial"/>
                <w:sz w:val="20"/>
              </w:rPr>
              <w:t xml:space="preserve">John Doe </w:t>
            </w:r>
          </w:p>
          <w:p w:rsidR="00470895" w:rsidRPr="00470895" w:rsidRDefault="00470895" w:rsidP="00470895">
            <w:pPr>
              <w:spacing w:before="120" w:after="120"/>
              <w:rPr>
                <w:rFonts w:ascii="Arial" w:hAnsi="Arial" w:cs="Arial"/>
                <w:sz w:val="20"/>
              </w:rPr>
            </w:pPr>
            <w:r w:rsidRPr="00470895">
              <w:rPr>
                <w:rFonts w:ascii="Arial" w:hAnsi="Arial" w:cs="Arial"/>
                <w:sz w:val="20"/>
              </w:rPr>
              <w:t>1/11/06</w:t>
            </w:r>
          </w:p>
        </w:tc>
        <w:tc>
          <w:tcPr>
            <w:tcW w:w="4475" w:type="dxa"/>
          </w:tcPr>
          <w:p w:rsidR="00470895" w:rsidRPr="00470895" w:rsidRDefault="00470895" w:rsidP="00470895">
            <w:pPr>
              <w:spacing w:before="120" w:after="120"/>
              <w:rPr>
                <w:rFonts w:ascii="Arial" w:hAnsi="Arial" w:cs="Arial"/>
                <w:sz w:val="20"/>
              </w:rPr>
            </w:pPr>
            <w:r w:rsidRPr="00470895">
              <w:rPr>
                <w:rFonts w:ascii="Arial" w:hAnsi="Arial" w:cs="Arial"/>
                <w:sz w:val="20"/>
              </w:rPr>
              <w:t>Extra:</w:t>
            </w: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r w:rsidR="00470895" w:rsidRPr="00470895" w:rsidTr="00470895">
        <w:tc>
          <w:tcPr>
            <w:tcW w:w="2375" w:type="dxa"/>
          </w:tcPr>
          <w:p w:rsidR="00470895" w:rsidRPr="00470895" w:rsidRDefault="00470895" w:rsidP="00470895">
            <w:pPr>
              <w:spacing w:before="120" w:after="120"/>
              <w:rPr>
                <w:rFonts w:ascii="Arial" w:hAnsi="Arial" w:cs="Arial"/>
                <w:sz w:val="20"/>
              </w:rPr>
            </w:pPr>
          </w:p>
        </w:tc>
        <w:tc>
          <w:tcPr>
            <w:tcW w:w="2185" w:type="dxa"/>
          </w:tcPr>
          <w:p w:rsidR="00470895" w:rsidRPr="00470895" w:rsidRDefault="00470895" w:rsidP="00470895">
            <w:pPr>
              <w:spacing w:before="120"/>
              <w:rPr>
                <w:rFonts w:ascii="Arial" w:hAnsi="Arial" w:cs="Arial"/>
                <w:sz w:val="20"/>
              </w:rPr>
            </w:pPr>
          </w:p>
        </w:tc>
        <w:tc>
          <w:tcPr>
            <w:tcW w:w="1529" w:type="dxa"/>
          </w:tcPr>
          <w:p w:rsidR="00470895" w:rsidRPr="00470895" w:rsidRDefault="00470895" w:rsidP="00470895">
            <w:pPr>
              <w:spacing w:before="120" w:after="120"/>
              <w:rPr>
                <w:rFonts w:ascii="Arial" w:hAnsi="Arial" w:cs="Arial"/>
                <w:sz w:val="20"/>
              </w:rPr>
            </w:pPr>
          </w:p>
        </w:tc>
        <w:tc>
          <w:tcPr>
            <w:tcW w:w="3262" w:type="dxa"/>
          </w:tcPr>
          <w:p w:rsidR="00470895" w:rsidRPr="00470895" w:rsidRDefault="00470895" w:rsidP="00470895">
            <w:pPr>
              <w:spacing w:before="120" w:after="120"/>
              <w:rPr>
                <w:rFonts w:ascii="Arial" w:hAnsi="Arial" w:cs="Arial"/>
                <w:sz w:val="20"/>
              </w:rPr>
            </w:pPr>
          </w:p>
        </w:tc>
        <w:tc>
          <w:tcPr>
            <w:tcW w:w="1478" w:type="dxa"/>
          </w:tcPr>
          <w:p w:rsidR="00470895" w:rsidRPr="00470895" w:rsidRDefault="00470895" w:rsidP="00470895">
            <w:pPr>
              <w:spacing w:before="120" w:after="120"/>
              <w:rPr>
                <w:rFonts w:ascii="Arial" w:hAnsi="Arial" w:cs="Arial"/>
                <w:sz w:val="20"/>
              </w:rPr>
            </w:pPr>
          </w:p>
        </w:tc>
        <w:tc>
          <w:tcPr>
            <w:tcW w:w="4475" w:type="dxa"/>
          </w:tcPr>
          <w:p w:rsidR="00470895" w:rsidRPr="00470895" w:rsidRDefault="00470895" w:rsidP="00470895">
            <w:pPr>
              <w:spacing w:before="120" w:after="120"/>
              <w:rPr>
                <w:rFonts w:ascii="Arial" w:hAnsi="Arial" w:cs="Arial"/>
                <w:sz w:val="20"/>
              </w:rPr>
            </w:pPr>
          </w:p>
        </w:tc>
      </w:tr>
    </w:tbl>
    <w:p w:rsidR="00470895" w:rsidRPr="00470895" w:rsidRDefault="00470895" w:rsidP="00470895">
      <w:pPr>
        <w:spacing w:after="200" w:line="276" w:lineRule="auto"/>
        <w:rPr>
          <w:rFonts w:ascii="Arial" w:eastAsiaTheme="minorEastAsia" w:hAnsi="Arial"/>
        </w:rPr>
      </w:pPr>
    </w:p>
    <w:p w:rsidR="00470895" w:rsidRPr="00470895" w:rsidRDefault="00470895" w:rsidP="00470895">
      <w:pPr>
        <w:spacing w:after="200" w:line="276" w:lineRule="auto"/>
        <w:rPr>
          <w:rFonts w:ascii="Arial" w:eastAsiaTheme="minorEastAsia" w:hAnsi="Arial"/>
        </w:rPr>
        <w:sectPr w:rsidR="00470895" w:rsidRPr="00470895" w:rsidSect="00470895">
          <w:pgSz w:w="16838" w:h="11906" w:orient="landscape"/>
          <w:pgMar w:top="720" w:right="720" w:bottom="720" w:left="720" w:header="709" w:footer="709" w:gutter="0"/>
          <w:cols w:space="708"/>
          <w:titlePg/>
          <w:docGrid w:linePitch="360"/>
        </w:sectPr>
      </w:pPr>
    </w:p>
    <w:p w:rsidR="001110D7" w:rsidRDefault="001110D7"/>
    <w:sectPr w:rsidR="001110D7" w:rsidSect="004708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95" w:rsidRDefault="00470895" w:rsidP="00470895">
      <w:pPr>
        <w:spacing w:after="0" w:line="240" w:lineRule="auto"/>
      </w:pPr>
      <w:r>
        <w:separator/>
      </w:r>
    </w:p>
  </w:endnote>
  <w:endnote w:type="continuationSeparator" w:id="0">
    <w:p w:rsidR="00470895" w:rsidRDefault="00470895" w:rsidP="0047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95" w:rsidRDefault="00470895" w:rsidP="00470895">
      <w:pPr>
        <w:spacing w:after="0" w:line="240" w:lineRule="auto"/>
      </w:pPr>
      <w:r>
        <w:separator/>
      </w:r>
    </w:p>
  </w:footnote>
  <w:footnote w:type="continuationSeparator" w:id="0">
    <w:p w:rsidR="00470895" w:rsidRDefault="00470895" w:rsidP="00470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61B42"/>
    <w:multiLevelType w:val="hybridMultilevel"/>
    <w:tmpl w:val="AF0AAC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C4D90"/>
    <w:multiLevelType w:val="hybridMultilevel"/>
    <w:tmpl w:val="BF94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74CFB"/>
    <w:multiLevelType w:val="hybridMultilevel"/>
    <w:tmpl w:val="F4F0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35885"/>
    <w:multiLevelType w:val="hybridMultilevel"/>
    <w:tmpl w:val="A1CA6370"/>
    <w:lvl w:ilvl="0" w:tplc="9704033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95"/>
    <w:rsid w:val="001110D7"/>
    <w:rsid w:val="00432862"/>
    <w:rsid w:val="00470895"/>
    <w:rsid w:val="007C6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622E3-018A-4CD4-9BE2-53227179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95"/>
    <w:pPr>
      <w:ind w:left="720"/>
      <w:contextualSpacing/>
    </w:pPr>
  </w:style>
  <w:style w:type="table" w:styleId="TableGrid">
    <w:name w:val="Table Grid"/>
    <w:basedOn w:val="TableNormal"/>
    <w:uiPriority w:val="39"/>
    <w:rsid w:val="004708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895"/>
  </w:style>
  <w:style w:type="paragraph" w:styleId="Footer">
    <w:name w:val="footer"/>
    <w:basedOn w:val="Normal"/>
    <w:link w:val="FooterChar"/>
    <w:uiPriority w:val="99"/>
    <w:unhideWhenUsed/>
    <w:rsid w:val="00470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8A3D86AC</Template>
  <TotalTime>1</TotalTime>
  <Pages>5</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Karen</dc:creator>
  <cp:keywords/>
  <dc:description/>
  <cp:lastModifiedBy>Williams, Karen</cp:lastModifiedBy>
  <cp:revision>2</cp:revision>
  <dcterms:created xsi:type="dcterms:W3CDTF">2018-10-09T08:11:00Z</dcterms:created>
  <dcterms:modified xsi:type="dcterms:W3CDTF">2018-10-09T08:11:00Z</dcterms:modified>
</cp:coreProperties>
</file>